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45" w:rsidRDefault="004073ED" w:rsidP="004073ED">
      <w:r>
        <w:rPr>
          <w:rFonts w:hint="eastAsia"/>
        </w:rPr>
        <w:t>鹿児島大学大学院医歯学総合研究科</w:t>
      </w:r>
      <w:r w:rsidR="00015AEE">
        <w:rPr>
          <w:rFonts w:hint="eastAsia"/>
        </w:rPr>
        <w:t xml:space="preserve">　</w:t>
      </w:r>
      <w:r>
        <w:rPr>
          <w:rFonts w:hint="eastAsia"/>
        </w:rPr>
        <w:t>令和３年度「医歯学倫理学（生命医療倫理学）」</w:t>
      </w:r>
    </w:p>
    <w:p w:rsidR="00015AEE" w:rsidRDefault="004073ED" w:rsidP="00015AEE">
      <w:r w:rsidRPr="004073ED">
        <w:rPr>
          <w:rFonts w:hint="eastAsia"/>
        </w:rPr>
        <w:t>第１４回「医薬品等の開発時の規制」</w:t>
      </w:r>
      <w:r>
        <w:rPr>
          <w:rFonts w:hint="eastAsia"/>
        </w:rPr>
        <w:t xml:space="preserve">　小テスト</w:t>
      </w:r>
      <w:r w:rsidR="00015AEE">
        <w:rPr>
          <w:rFonts w:hint="eastAsia"/>
        </w:rPr>
        <w:t xml:space="preserve">　　</w:t>
      </w:r>
      <w:r w:rsidR="00015AEE">
        <w:rPr>
          <w:rFonts w:hint="eastAsia"/>
        </w:rPr>
        <w:t>令和４年１月</w:t>
      </w:r>
      <w:r w:rsidR="00015AEE">
        <w:rPr>
          <w:rFonts w:hint="eastAsia"/>
        </w:rPr>
        <w:t>18</w:t>
      </w:r>
      <w:r w:rsidR="00015AEE">
        <w:rPr>
          <w:rFonts w:hint="eastAsia"/>
        </w:rPr>
        <w:t>日</w:t>
      </w:r>
    </w:p>
    <w:p w:rsidR="00015AEE" w:rsidRPr="00015AEE" w:rsidRDefault="00015AEE" w:rsidP="00015AEE">
      <w:pPr>
        <w:rPr>
          <w:rFonts w:hint="eastAsia"/>
          <w:u w:val="single"/>
        </w:rPr>
      </w:pPr>
      <w:r w:rsidRPr="00015AEE">
        <w:rPr>
          <w:rFonts w:hint="eastAsia"/>
          <w:u w:val="single"/>
        </w:rPr>
        <w:t>修士課程（　　）</w:t>
      </w:r>
    </w:p>
    <w:p w:rsidR="00015AEE" w:rsidRDefault="00015AEE" w:rsidP="00015AEE">
      <w:pPr>
        <w:rPr>
          <w:rFonts w:hint="eastAsia"/>
        </w:rPr>
      </w:pPr>
      <w:r w:rsidRPr="00015AEE">
        <w:rPr>
          <w:rFonts w:hint="eastAsia"/>
          <w:u w:val="single"/>
        </w:rPr>
        <w:t>博士課程（　　）</w:t>
      </w:r>
      <w:r>
        <w:rPr>
          <w:rFonts w:hint="eastAsia"/>
        </w:rPr>
        <w:t xml:space="preserve">　※○を付けてください</w:t>
      </w:r>
    </w:p>
    <w:p w:rsidR="004073ED" w:rsidRPr="00015AEE" w:rsidRDefault="00015AEE" w:rsidP="00015AEE">
      <w:pPr>
        <w:rPr>
          <w:u w:val="single"/>
        </w:rPr>
      </w:pPr>
      <w:r>
        <w:rPr>
          <w:rFonts w:hint="eastAsia"/>
        </w:rPr>
        <w:t xml:space="preserve">　　　　　　　　　　</w:t>
      </w:r>
      <w:r w:rsidRPr="00015AEE">
        <w:rPr>
          <w:rFonts w:hint="eastAsia"/>
          <w:u w:val="single"/>
        </w:rPr>
        <w:t xml:space="preserve">学籍番号　　　　　　　　　　　</w:t>
      </w:r>
      <w:r w:rsidRPr="00015AEE">
        <w:rPr>
          <w:rFonts w:hint="eastAsia"/>
        </w:rPr>
        <w:t xml:space="preserve">　</w:t>
      </w:r>
      <w:r w:rsidRPr="00015AEE">
        <w:rPr>
          <w:rFonts w:hint="eastAsia"/>
          <w:u w:val="single"/>
        </w:rPr>
        <w:t xml:space="preserve">氏名　　　　　　　　　　　　　　</w:t>
      </w:r>
    </w:p>
    <w:p w:rsidR="00015AEE" w:rsidRDefault="00015AEE" w:rsidP="00015AEE">
      <w:pPr>
        <w:rPr>
          <w:rFonts w:hint="eastAsia"/>
        </w:rPr>
      </w:pPr>
    </w:p>
    <w:p w:rsidR="004073ED" w:rsidRDefault="004073ED" w:rsidP="004073ED">
      <w:pPr>
        <w:pStyle w:val="a3"/>
        <w:numPr>
          <w:ilvl w:val="0"/>
          <w:numId w:val="1"/>
        </w:numPr>
        <w:ind w:leftChars="0"/>
      </w:pPr>
      <w:r>
        <w:rPr>
          <w:rFonts w:hint="eastAsia"/>
        </w:rPr>
        <w:t>PMDA</w:t>
      </w:r>
      <w:r>
        <w:rPr>
          <w:rFonts w:hint="eastAsia"/>
        </w:rPr>
        <w:t>に関する説明のうち、</w:t>
      </w:r>
      <w:r w:rsidRPr="002527EF">
        <w:rPr>
          <w:rFonts w:hint="eastAsia"/>
          <w:u w:val="single"/>
        </w:rPr>
        <w:t>誤っている</w:t>
      </w:r>
      <w:r>
        <w:rPr>
          <w:rFonts w:hint="eastAsia"/>
        </w:rPr>
        <w:t>ものはどれか。１つ選べ。</w:t>
      </w:r>
    </w:p>
    <w:p w:rsidR="004073ED" w:rsidRDefault="004073ED" w:rsidP="004073ED">
      <w:pPr>
        <w:pStyle w:val="a3"/>
        <w:numPr>
          <w:ilvl w:val="0"/>
          <w:numId w:val="3"/>
        </w:numPr>
        <w:ind w:leftChars="0"/>
      </w:pPr>
      <w:r>
        <w:rPr>
          <w:rFonts w:hint="eastAsia"/>
        </w:rPr>
        <w:t>PMDA</w:t>
      </w:r>
      <w:r>
        <w:rPr>
          <w:rFonts w:hint="eastAsia"/>
        </w:rPr>
        <w:t>とは、</w:t>
      </w:r>
      <w:r w:rsidRPr="004073ED">
        <w:t>Pharmaceuticals and Medical Devices Agency</w:t>
      </w:r>
      <w:r>
        <w:rPr>
          <w:rFonts w:hint="eastAsia"/>
        </w:rPr>
        <w:t>の略である。</w:t>
      </w:r>
    </w:p>
    <w:p w:rsidR="004073ED" w:rsidRDefault="004073ED" w:rsidP="004073ED">
      <w:pPr>
        <w:pStyle w:val="a3"/>
        <w:numPr>
          <w:ilvl w:val="0"/>
          <w:numId w:val="3"/>
        </w:numPr>
        <w:ind w:leftChars="0"/>
      </w:pPr>
      <w:r>
        <w:rPr>
          <w:rFonts w:hint="eastAsia"/>
        </w:rPr>
        <w:t>PMDA</w:t>
      </w:r>
      <w:r>
        <w:rPr>
          <w:rFonts w:hint="eastAsia"/>
        </w:rPr>
        <w:t>は、</w:t>
      </w:r>
      <w:r w:rsidRPr="004073ED">
        <w:rPr>
          <w:rFonts w:hint="eastAsia"/>
        </w:rPr>
        <w:t>独立行政法人医薬品医療機器総合機構法</w:t>
      </w:r>
      <w:r>
        <w:rPr>
          <w:rFonts w:hint="eastAsia"/>
        </w:rPr>
        <w:t>に基づく</w:t>
      </w:r>
      <w:r w:rsidRPr="004073ED">
        <w:rPr>
          <w:rFonts w:hint="eastAsia"/>
        </w:rPr>
        <w:t>厚生労働省所管の</w:t>
      </w:r>
      <w:r w:rsidR="002527EF">
        <w:rPr>
          <w:rFonts w:hint="eastAsia"/>
        </w:rPr>
        <w:t>非</w:t>
      </w:r>
      <w:r w:rsidRPr="004073ED">
        <w:rPr>
          <w:rFonts w:hint="eastAsia"/>
        </w:rPr>
        <w:t>公務員型独立行政法人</w:t>
      </w:r>
      <w:r>
        <w:rPr>
          <w:rFonts w:hint="eastAsia"/>
        </w:rPr>
        <w:t>である。</w:t>
      </w:r>
    </w:p>
    <w:p w:rsidR="004073ED" w:rsidRDefault="004073ED" w:rsidP="004073ED">
      <w:pPr>
        <w:pStyle w:val="a3"/>
        <w:numPr>
          <w:ilvl w:val="0"/>
          <w:numId w:val="3"/>
        </w:numPr>
        <w:ind w:leftChars="0"/>
      </w:pPr>
      <w:r>
        <w:rPr>
          <w:rFonts w:hint="eastAsia"/>
        </w:rPr>
        <w:t>PMDA</w:t>
      </w:r>
      <w:r>
        <w:rPr>
          <w:rFonts w:hint="eastAsia"/>
        </w:rPr>
        <w:t>は、</w:t>
      </w:r>
      <w:r w:rsidRPr="004073ED">
        <w:rPr>
          <w:rFonts w:hint="eastAsia"/>
        </w:rPr>
        <w:t>医薬品、医療機器等の審査及び安全対策、並びに健康被害救済</w:t>
      </w:r>
      <w:r>
        <w:rPr>
          <w:rFonts w:hint="eastAsia"/>
        </w:rPr>
        <w:t>を行っている。</w:t>
      </w:r>
    </w:p>
    <w:p w:rsidR="004073ED" w:rsidRDefault="004073ED" w:rsidP="004073ED">
      <w:pPr>
        <w:pStyle w:val="a3"/>
        <w:numPr>
          <w:ilvl w:val="0"/>
          <w:numId w:val="3"/>
        </w:numPr>
        <w:ind w:leftChars="0"/>
      </w:pPr>
      <w:r>
        <w:rPr>
          <w:rFonts w:hint="eastAsia"/>
        </w:rPr>
        <w:t>PMDA</w:t>
      </w:r>
      <w:r>
        <w:rPr>
          <w:rFonts w:hint="eastAsia"/>
        </w:rPr>
        <w:t>は、</w:t>
      </w:r>
      <w:r w:rsidRPr="004073ED">
        <w:rPr>
          <w:rFonts w:hint="eastAsia"/>
        </w:rPr>
        <w:t>医薬品、医療機器等の承認、回収、販売停止等</w:t>
      </w:r>
      <w:r>
        <w:rPr>
          <w:rFonts w:hint="eastAsia"/>
        </w:rPr>
        <w:t>の行政判断を行っている。</w:t>
      </w:r>
    </w:p>
    <w:p w:rsidR="002527EF" w:rsidRDefault="002527EF" w:rsidP="002527EF">
      <w:pPr>
        <w:pStyle w:val="a3"/>
        <w:numPr>
          <w:ilvl w:val="0"/>
          <w:numId w:val="3"/>
        </w:numPr>
        <w:ind w:leftChars="0"/>
      </w:pPr>
      <w:r>
        <w:rPr>
          <w:rFonts w:hint="eastAsia"/>
        </w:rPr>
        <w:t>PMDA</w:t>
      </w:r>
      <w:r>
        <w:rPr>
          <w:rFonts w:hint="eastAsia"/>
        </w:rPr>
        <w:t>は、</w:t>
      </w:r>
      <w:r w:rsidRPr="002527EF">
        <w:t>Patient First</w:t>
      </w:r>
      <w:r>
        <w:rPr>
          <w:rFonts w:hint="eastAsia"/>
        </w:rPr>
        <w:t>、</w:t>
      </w:r>
      <w:r w:rsidRPr="002527EF">
        <w:t xml:space="preserve">Access First </w:t>
      </w:r>
      <w:r>
        <w:rPr>
          <w:rFonts w:hint="eastAsia"/>
        </w:rPr>
        <w:t>、</w:t>
      </w:r>
      <w:r w:rsidRPr="002527EF">
        <w:t>Safety First</w:t>
      </w:r>
      <w:r>
        <w:rPr>
          <w:rFonts w:hint="eastAsia"/>
        </w:rPr>
        <w:t>、</w:t>
      </w:r>
      <w:r w:rsidRPr="002527EF">
        <w:t>Asia First</w:t>
      </w:r>
      <w:r>
        <w:rPr>
          <w:rFonts w:hint="eastAsia"/>
        </w:rPr>
        <w:t>の実現に向けて業務を行っている。</w:t>
      </w:r>
    </w:p>
    <w:p w:rsidR="002527EF" w:rsidRDefault="002527EF" w:rsidP="002527EF">
      <w:pPr>
        <w:ind w:left="420"/>
      </w:pPr>
    </w:p>
    <w:p w:rsidR="002527EF" w:rsidRDefault="002527EF" w:rsidP="002527EF">
      <w:pPr>
        <w:pStyle w:val="a3"/>
        <w:numPr>
          <w:ilvl w:val="0"/>
          <w:numId w:val="1"/>
        </w:numPr>
        <w:ind w:leftChars="0"/>
      </w:pPr>
      <w:r>
        <w:rPr>
          <w:rFonts w:hint="eastAsia"/>
        </w:rPr>
        <w:t>以下は、</w:t>
      </w:r>
      <w:r w:rsidRPr="002527EF">
        <w:rPr>
          <w:rFonts w:hint="eastAsia"/>
        </w:rPr>
        <w:t>医薬品医療機器等法第１４条第２項</w:t>
      </w:r>
      <w:r>
        <w:rPr>
          <w:rFonts w:hint="eastAsia"/>
        </w:rPr>
        <w:t>第３号の承認拒否事由の抜粋である。</w:t>
      </w:r>
      <w:r>
        <w:br/>
      </w:r>
      <w:r w:rsidRPr="002527EF">
        <w:rPr>
          <w:rFonts w:hint="eastAsia"/>
          <w:bdr w:val="single" w:sz="4" w:space="0" w:color="auto"/>
        </w:rPr>
        <w:t xml:space="preserve">　</w:t>
      </w:r>
      <w:r>
        <w:rPr>
          <w:rFonts w:hint="eastAsia"/>
          <w:bdr w:val="single" w:sz="4" w:space="0" w:color="auto"/>
        </w:rPr>
        <w:t xml:space="preserve">　</w:t>
      </w:r>
      <w:r w:rsidRPr="002527EF">
        <w:rPr>
          <w:rFonts w:hint="eastAsia"/>
          <w:bdr w:val="single" w:sz="4" w:space="0" w:color="auto"/>
        </w:rPr>
        <w:t>A</w:t>
      </w:r>
      <w:r>
        <w:rPr>
          <w:rFonts w:hint="eastAsia"/>
          <w:bdr w:val="single" w:sz="4" w:space="0" w:color="auto"/>
        </w:rPr>
        <w:t xml:space="preserve">　</w:t>
      </w:r>
      <w:r w:rsidRPr="002527EF">
        <w:rPr>
          <w:rFonts w:hint="eastAsia"/>
          <w:bdr w:val="single" w:sz="4" w:space="0" w:color="auto"/>
        </w:rPr>
        <w:t xml:space="preserve">　</w:t>
      </w:r>
      <w:r>
        <w:rPr>
          <w:rFonts w:hint="eastAsia"/>
        </w:rPr>
        <w:t>に入る文言として正しいものはどれか。１つ選べ。</w:t>
      </w:r>
    </w:p>
    <w:p w:rsidR="002527EF" w:rsidRDefault="002527EF" w:rsidP="002527EF">
      <w:pPr>
        <w:pStyle w:val="a3"/>
        <w:ind w:leftChars="0" w:left="630" w:hangingChars="300" w:hanging="630"/>
      </w:pPr>
      <w:r w:rsidRPr="002527EF">
        <w:rPr>
          <w:rFonts w:hint="eastAsia"/>
        </w:rPr>
        <w:t xml:space="preserve">　</w:t>
      </w:r>
      <w:r>
        <w:rPr>
          <w:rFonts w:hint="eastAsia"/>
        </w:rPr>
        <w:t xml:space="preserve">　</w:t>
      </w:r>
      <w:r w:rsidRPr="002527EF">
        <w:rPr>
          <w:rFonts w:hint="eastAsia"/>
        </w:rPr>
        <w:t>イ　申請に係る医薬品又は医薬部外品が、その申請に係る</w:t>
      </w:r>
      <w:r w:rsidRPr="002527EF">
        <w:rPr>
          <w:rFonts w:hint="eastAsia"/>
          <w:bdr w:val="single" w:sz="4" w:space="0" w:color="auto"/>
        </w:rPr>
        <w:t xml:space="preserve">　</w:t>
      </w:r>
      <w:r>
        <w:rPr>
          <w:rFonts w:hint="eastAsia"/>
          <w:bdr w:val="single" w:sz="4" w:space="0" w:color="auto"/>
        </w:rPr>
        <w:t xml:space="preserve">　</w:t>
      </w:r>
      <w:r w:rsidRPr="002527EF">
        <w:rPr>
          <w:rFonts w:hint="eastAsia"/>
          <w:bdr w:val="single" w:sz="4" w:space="0" w:color="auto"/>
        </w:rPr>
        <w:t>A</w:t>
      </w:r>
      <w:r>
        <w:rPr>
          <w:rFonts w:hint="eastAsia"/>
          <w:bdr w:val="single" w:sz="4" w:space="0" w:color="auto"/>
        </w:rPr>
        <w:t xml:space="preserve">　</w:t>
      </w:r>
      <w:r w:rsidRPr="002527EF">
        <w:rPr>
          <w:rFonts w:hint="eastAsia"/>
          <w:bdr w:val="single" w:sz="4" w:space="0" w:color="auto"/>
        </w:rPr>
        <w:t xml:space="preserve">　</w:t>
      </w:r>
      <w:r w:rsidRPr="002527EF">
        <w:rPr>
          <w:rFonts w:hint="eastAsia"/>
        </w:rPr>
        <w:t>を有すると認められないとき。</w:t>
      </w:r>
    </w:p>
    <w:p w:rsidR="002527EF" w:rsidRDefault="002527EF" w:rsidP="002527EF">
      <w:pPr>
        <w:pStyle w:val="a3"/>
        <w:ind w:leftChars="0" w:left="630" w:hangingChars="300" w:hanging="630"/>
      </w:pPr>
      <w:r w:rsidRPr="002527EF">
        <w:rPr>
          <w:rFonts w:hint="eastAsia"/>
        </w:rPr>
        <w:t xml:space="preserve">　</w:t>
      </w:r>
      <w:r>
        <w:rPr>
          <w:rFonts w:hint="eastAsia"/>
        </w:rPr>
        <w:t xml:space="preserve">　</w:t>
      </w:r>
      <w:r w:rsidRPr="002527EF">
        <w:rPr>
          <w:rFonts w:hint="eastAsia"/>
        </w:rPr>
        <w:t>ロ　申請に係る医薬品又は医薬部外品が、その</w:t>
      </w:r>
      <w:r w:rsidRPr="002527EF">
        <w:rPr>
          <w:rFonts w:hint="eastAsia"/>
          <w:bdr w:val="single" w:sz="4" w:space="0" w:color="auto"/>
        </w:rPr>
        <w:t xml:space="preserve">　</w:t>
      </w:r>
      <w:r>
        <w:rPr>
          <w:rFonts w:hint="eastAsia"/>
          <w:bdr w:val="single" w:sz="4" w:space="0" w:color="auto"/>
        </w:rPr>
        <w:t xml:space="preserve">　</w:t>
      </w:r>
      <w:r w:rsidRPr="002527EF">
        <w:rPr>
          <w:rFonts w:hint="eastAsia"/>
          <w:bdr w:val="single" w:sz="4" w:space="0" w:color="auto"/>
        </w:rPr>
        <w:t>A</w:t>
      </w:r>
      <w:r>
        <w:rPr>
          <w:rFonts w:hint="eastAsia"/>
          <w:bdr w:val="single" w:sz="4" w:space="0" w:color="auto"/>
        </w:rPr>
        <w:t xml:space="preserve">　</w:t>
      </w:r>
      <w:r w:rsidRPr="002527EF">
        <w:rPr>
          <w:rFonts w:hint="eastAsia"/>
          <w:bdr w:val="single" w:sz="4" w:space="0" w:color="auto"/>
        </w:rPr>
        <w:t xml:space="preserve">　</w:t>
      </w:r>
      <w:r w:rsidRPr="002527EF">
        <w:rPr>
          <w:rFonts w:hint="eastAsia"/>
        </w:rPr>
        <w:t>に比して著しく有害な作用を有することにより、医薬品又は医薬部外品として使用価値がないと認められるとき。</w:t>
      </w:r>
    </w:p>
    <w:p w:rsidR="002527EF" w:rsidRDefault="002527EF" w:rsidP="002527EF">
      <w:pPr>
        <w:pStyle w:val="a3"/>
        <w:ind w:leftChars="200" w:left="630" w:hangingChars="100" w:hanging="210"/>
      </w:pPr>
      <w:r w:rsidRPr="002527EF">
        <w:rPr>
          <w:rFonts w:hint="eastAsia"/>
        </w:rPr>
        <w:t>ハ　イ又はロに掲げる場合のほか、医薬品、医薬部外品又は化粧品として不適当なものとして厚生労働省令で定める場合に該当するとき。</w:t>
      </w:r>
    </w:p>
    <w:p w:rsidR="00160C7B" w:rsidRDefault="00160C7B" w:rsidP="00160C7B">
      <w:pPr>
        <w:pStyle w:val="a3"/>
        <w:numPr>
          <w:ilvl w:val="0"/>
          <w:numId w:val="4"/>
        </w:numPr>
        <w:ind w:leftChars="0"/>
      </w:pPr>
      <w:r>
        <w:rPr>
          <w:rFonts w:hint="eastAsia"/>
        </w:rPr>
        <w:t>薬理作用</w:t>
      </w:r>
    </w:p>
    <w:p w:rsidR="00160C7B" w:rsidRDefault="00160C7B" w:rsidP="00160C7B">
      <w:pPr>
        <w:pStyle w:val="a3"/>
        <w:numPr>
          <w:ilvl w:val="0"/>
          <w:numId w:val="4"/>
        </w:numPr>
        <w:ind w:leftChars="0"/>
      </w:pPr>
      <w:r>
        <w:rPr>
          <w:rFonts w:hint="eastAsia"/>
        </w:rPr>
        <w:t>品質及び有効性</w:t>
      </w:r>
    </w:p>
    <w:p w:rsidR="00160C7B" w:rsidRDefault="00160C7B" w:rsidP="00160C7B">
      <w:pPr>
        <w:pStyle w:val="a3"/>
        <w:numPr>
          <w:ilvl w:val="0"/>
          <w:numId w:val="4"/>
        </w:numPr>
        <w:ind w:leftChars="0"/>
      </w:pPr>
      <w:r>
        <w:rPr>
          <w:rFonts w:hint="eastAsia"/>
        </w:rPr>
        <w:t>効能又は効果</w:t>
      </w:r>
    </w:p>
    <w:p w:rsidR="00160C7B" w:rsidRDefault="00160C7B" w:rsidP="00160C7B">
      <w:pPr>
        <w:pStyle w:val="a3"/>
        <w:numPr>
          <w:ilvl w:val="0"/>
          <w:numId w:val="4"/>
        </w:numPr>
        <w:ind w:leftChars="0"/>
      </w:pPr>
      <w:r>
        <w:rPr>
          <w:rFonts w:hint="eastAsia"/>
        </w:rPr>
        <w:t>臨床的有用性</w:t>
      </w:r>
    </w:p>
    <w:p w:rsidR="00160C7B" w:rsidRDefault="00160C7B" w:rsidP="00160C7B">
      <w:pPr>
        <w:pStyle w:val="a3"/>
        <w:numPr>
          <w:ilvl w:val="0"/>
          <w:numId w:val="4"/>
        </w:numPr>
        <w:ind w:leftChars="0"/>
      </w:pPr>
      <w:r>
        <w:rPr>
          <w:rFonts w:hint="eastAsia"/>
        </w:rPr>
        <w:t>データの信頼性</w:t>
      </w:r>
    </w:p>
    <w:p w:rsidR="00160C7B" w:rsidRDefault="00160C7B" w:rsidP="00160C7B">
      <w:pPr>
        <w:ind w:left="420"/>
      </w:pPr>
    </w:p>
    <w:p w:rsidR="00160C7B" w:rsidRDefault="00160C7B" w:rsidP="00160C7B">
      <w:pPr>
        <w:pStyle w:val="a3"/>
        <w:numPr>
          <w:ilvl w:val="0"/>
          <w:numId w:val="1"/>
        </w:numPr>
        <w:ind w:leftChars="0"/>
      </w:pPr>
      <w:r>
        <w:rPr>
          <w:rFonts w:hint="eastAsia"/>
        </w:rPr>
        <w:t>医薬品の安全</w:t>
      </w:r>
      <w:r w:rsidR="00A92966">
        <w:rPr>
          <w:rFonts w:hint="eastAsia"/>
        </w:rPr>
        <w:t>性</w:t>
      </w:r>
      <w:r>
        <w:rPr>
          <w:rFonts w:hint="eastAsia"/>
        </w:rPr>
        <w:t>又は健康被害救済の説明のうち、正しいものはどれか。１つ選べ。</w:t>
      </w:r>
    </w:p>
    <w:p w:rsidR="00160C7B" w:rsidRDefault="00160C7B" w:rsidP="00160C7B">
      <w:pPr>
        <w:pStyle w:val="a3"/>
        <w:numPr>
          <w:ilvl w:val="0"/>
          <w:numId w:val="5"/>
        </w:numPr>
        <w:ind w:leftChars="0"/>
      </w:pPr>
      <w:r>
        <w:rPr>
          <w:rFonts w:hint="eastAsia"/>
        </w:rPr>
        <w:t>重大な副作用は治験中に発見されるため、</w:t>
      </w:r>
      <w:r w:rsidR="00A92966">
        <w:rPr>
          <w:rFonts w:hint="eastAsia"/>
        </w:rPr>
        <w:t>市販後に新たに発生することは想定されない。</w:t>
      </w:r>
    </w:p>
    <w:p w:rsidR="00160C7B" w:rsidRDefault="00A92966" w:rsidP="00A92966">
      <w:pPr>
        <w:pStyle w:val="a3"/>
        <w:numPr>
          <w:ilvl w:val="0"/>
          <w:numId w:val="5"/>
        </w:numPr>
        <w:ind w:leftChars="0"/>
      </w:pPr>
      <w:r w:rsidRPr="00A92966">
        <w:rPr>
          <w:rFonts w:hint="eastAsia"/>
        </w:rPr>
        <w:t>医薬品副作用・感染症報告数</w:t>
      </w:r>
      <w:r>
        <w:rPr>
          <w:rFonts w:hint="eastAsia"/>
        </w:rPr>
        <w:t>は、企業報告（国内、海外）、医療関係者からの報告ともに年々</w:t>
      </w:r>
      <w:r w:rsidR="00D46EEB">
        <w:rPr>
          <w:rFonts w:hint="eastAsia"/>
        </w:rPr>
        <w:t>減少</w:t>
      </w:r>
      <w:r>
        <w:rPr>
          <w:rFonts w:hint="eastAsia"/>
        </w:rPr>
        <w:t>傾向にある。</w:t>
      </w:r>
    </w:p>
    <w:p w:rsidR="00160C7B" w:rsidRDefault="00A92966" w:rsidP="00A92966">
      <w:pPr>
        <w:pStyle w:val="a3"/>
        <w:numPr>
          <w:ilvl w:val="0"/>
          <w:numId w:val="5"/>
        </w:numPr>
        <w:ind w:leftChars="0"/>
      </w:pPr>
      <w:r w:rsidRPr="00A92966">
        <w:rPr>
          <w:rFonts w:hint="eastAsia"/>
        </w:rPr>
        <w:t>医療情報データベース</w:t>
      </w:r>
      <w:r>
        <w:rPr>
          <w:rFonts w:hint="eastAsia"/>
        </w:rPr>
        <w:t>MID-NET</w:t>
      </w:r>
      <w:r>
        <w:rPr>
          <w:rFonts w:hint="eastAsia"/>
        </w:rPr>
        <w:t>を利活用した分析結果に基づき、添付文書の改訂が行われた事例はない。</w:t>
      </w:r>
    </w:p>
    <w:p w:rsidR="00160C7B" w:rsidRDefault="00A92966" w:rsidP="00A92966">
      <w:pPr>
        <w:pStyle w:val="a3"/>
        <w:numPr>
          <w:ilvl w:val="0"/>
          <w:numId w:val="5"/>
        </w:numPr>
        <w:ind w:leftChars="0"/>
      </w:pPr>
      <w:r w:rsidRPr="00A92966">
        <w:rPr>
          <w:rFonts w:hint="eastAsia"/>
        </w:rPr>
        <w:t>医薬品副作用被害救済制度</w:t>
      </w:r>
      <w:r>
        <w:rPr>
          <w:rFonts w:hint="eastAsia"/>
        </w:rPr>
        <w:t>の対象は、</w:t>
      </w:r>
      <w:r w:rsidRPr="00A92966">
        <w:rPr>
          <w:rFonts w:hint="eastAsia"/>
        </w:rPr>
        <w:t>医薬品を適正に使用したにも関わらず発生した副作用により、入院治療が必要な程度の重篤な疾病や障害等の健康被害</w:t>
      </w:r>
      <w:r>
        <w:rPr>
          <w:rFonts w:hint="eastAsia"/>
        </w:rPr>
        <w:t>を受けた方である</w:t>
      </w:r>
      <w:r w:rsidR="00160C7B">
        <w:rPr>
          <w:rFonts w:hint="eastAsia"/>
        </w:rPr>
        <w:t>。</w:t>
      </w:r>
    </w:p>
    <w:p w:rsidR="00160C7B" w:rsidRDefault="00124A12" w:rsidP="00160C7B">
      <w:pPr>
        <w:pStyle w:val="a3"/>
        <w:numPr>
          <w:ilvl w:val="0"/>
          <w:numId w:val="5"/>
        </w:numPr>
        <w:ind w:leftChars="0"/>
      </w:pPr>
      <w:r w:rsidRPr="00A92966">
        <w:rPr>
          <w:rFonts w:hint="eastAsia"/>
        </w:rPr>
        <w:t>医薬品副作用被害救済</w:t>
      </w:r>
      <w:r>
        <w:rPr>
          <w:rFonts w:hint="eastAsia"/>
        </w:rPr>
        <w:t>の給付の判定は</w:t>
      </w:r>
      <w:r>
        <w:rPr>
          <w:rFonts w:hint="eastAsia"/>
        </w:rPr>
        <w:t>PMDA</w:t>
      </w:r>
      <w:r>
        <w:rPr>
          <w:rFonts w:hint="eastAsia"/>
        </w:rPr>
        <w:t>が行っている。</w:t>
      </w:r>
    </w:p>
    <w:p w:rsidR="003479D9" w:rsidRDefault="003479D9" w:rsidP="00BB116C"/>
    <w:p w:rsidR="00EC2EF7" w:rsidRDefault="00EC2EF7" w:rsidP="00EC2EF7">
      <w:pPr>
        <w:pStyle w:val="a3"/>
        <w:numPr>
          <w:ilvl w:val="0"/>
          <w:numId w:val="1"/>
        </w:numPr>
        <w:ind w:leftChars="0"/>
      </w:pPr>
      <w:bookmarkStart w:id="0" w:name="_GoBack"/>
      <w:bookmarkEnd w:id="0"/>
      <w:r>
        <w:rPr>
          <w:rFonts w:hint="eastAsia"/>
        </w:rPr>
        <w:t>以下の</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B</w:t>
      </w:r>
      <w:r>
        <w:rPr>
          <w:rFonts w:hint="eastAsia"/>
          <w:bdr w:val="single" w:sz="4" w:space="0" w:color="auto"/>
        </w:rPr>
        <w:t xml:space="preserve">　</w:t>
      </w:r>
      <w:r w:rsidRPr="002527EF">
        <w:rPr>
          <w:rFonts w:hint="eastAsia"/>
          <w:bdr w:val="single" w:sz="4" w:space="0" w:color="auto"/>
        </w:rPr>
        <w:t xml:space="preserve">　</w:t>
      </w:r>
      <w:r>
        <w:rPr>
          <w:rFonts w:hint="eastAsia"/>
        </w:rPr>
        <w:t>に入る文言として正しいものはどれか。１つ選べ。</w:t>
      </w:r>
    </w:p>
    <w:p w:rsidR="00EC2EF7" w:rsidRDefault="00EC2EF7" w:rsidP="00EC2EF7">
      <w:pPr>
        <w:pStyle w:val="a3"/>
        <w:ind w:leftChars="0" w:left="440"/>
      </w:pPr>
      <w:r>
        <w:rPr>
          <w:rFonts w:hint="eastAsia"/>
        </w:rPr>
        <w:t>GCP</w:t>
      </w:r>
      <w:r>
        <w:rPr>
          <w:rFonts w:hint="eastAsia"/>
        </w:rPr>
        <w:t>は、</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B</w:t>
      </w:r>
      <w:r>
        <w:rPr>
          <w:rFonts w:hint="eastAsia"/>
          <w:bdr w:val="single" w:sz="4" w:space="0" w:color="auto"/>
        </w:rPr>
        <w:t xml:space="preserve">　</w:t>
      </w:r>
      <w:r w:rsidRPr="002527EF">
        <w:rPr>
          <w:rFonts w:hint="eastAsia"/>
          <w:bdr w:val="single" w:sz="4" w:space="0" w:color="auto"/>
        </w:rPr>
        <w:t xml:space="preserve">　</w:t>
      </w:r>
      <w:r>
        <w:rPr>
          <w:rFonts w:hint="eastAsia"/>
        </w:rPr>
        <w:t>を担保するために制定された基準</w:t>
      </w:r>
      <w:r w:rsidR="00F40F05">
        <w:rPr>
          <w:rFonts w:hint="eastAsia"/>
        </w:rPr>
        <w:t>である。</w:t>
      </w:r>
    </w:p>
    <w:p w:rsidR="00D26F7D" w:rsidRDefault="00D26F7D" w:rsidP="00D26F7D">
      <w:pPr>
        <w:pStyle w:val="a3"/>
        <w:numPr>
          <w:ilvl w:val="0"/>
          <w:numId w:val="8"/>
        </w:numPr>
        <w:ind w:leftChars="0"/>
      </w:pPr>
      <w:r>
        <w:rPr>
          <w:rFonts w:hint="eastAsia"/>
        </w:rPr>
        <w:lastRenderedPageBreak/>
        <w:t>倫理性と科学性</w:t>
      </w:r>
    </w:p>
    <w:p w:rsidR="00EC2EF7" w:rsidRDefault="00EC2EF7" w:rsidP="00EC2EF7">
      <w:pPr>
        <w:pStyle w:val="a3"/>
        <w:numPr>
          <w:ilvl w:val="0"/>
          <w:numId w:val="8"/>
        </w:numPr>
        <w:ind w:leftChars="0"/>
      </w:pPr>
      <w:r>
        <w:rPr>
          <w:rFonts w:hint="eastAsia"/>
        </w:rPr>
        <w:t>公平性と科学性</w:t>
      </w:r>
    </w:p>
    <w:p w:rsidR="00EC2EF7" w:rsidRDefault="00EC2EF7" w:rsidP="00EC2EF7">
      <w:pPr>
        <w:pStyle w:val="a3"/>
        <w:numPr>
          <w:ilvl w:val="0"/>
          <w:numId w:val="8"/>
        </w:numPr>
        <w:ind w:leftChars="0"/>
      </w:pPr>
      <w:r>
        <w:rPr>
          <w:rFonts w:hint="eastAsia"/>
        </w:rPr>
        <w:t>倫理性と公平性</w:t>
      </w:r>
    </w:p>
    <w:p w:rsidR="00EC2EF7" w:rsidRDefault="00EC2EF7" w:rsidP="00EC2EF7">
      <w:pPr>
        <w:pStyle w:val="a3"/>
        <w:numPr>
          <w:ilvl w:val="0"/>
          <w:numId w:val="8"/>
        </w:numPr>
        <w:ind w:leftChars="0"/>
      </w:pPr>
      <w:r>
        <w:rPr>
          <w:rFonts w:hint="eastAsia"/>
        </w:rPr>
        <w:t>公平性と正確性</w:t>
      </w:r>
    </w:p>
    <w:p w:rsidR="00EC2EF7" w:rsidRDefault="00EC2EF7" w:rsidP="00EC2EF7">
      <w:pPr>
        <w:pStyle w:val="a3"/>
        <w:numPr>
          <w:ilvl w:val="0"/>
          <w:numId w:val="8"/>
        </w:numPr>
        <w:ind w:leftChars="0"/>
      </w:pPr>
      <w:r>
        <w:rPr>
          <w:rFonts w:hint="eastAsia"/>
        </w:rPr>
        <w:t>正確性と科学性</w:t>
      </w:r>
    </w:p>
    <w:p w:rsidR="004073ED" w:rsidRPr="003479D9" w:rsidRDefault="004073ED" w:rsidP="004073ED"/>
    <w:p w:rsidR="00EC2EF7" w:rsidRDefault="00EC2EF7" w:rsidP="00EC2EF7">
      <w:pPr>
        <w:pStyle w:val="a3"/>
        <w:numPr>
          <w:ilvl w:val="0"/>
          <w:numId w:val="1"/>
        </w:numPr>
        <w:ind w:leftChars="0"/>
      </w:pPr>
      <w:r>
        <w:rPr>
          <w:rFonts w:hint="eastAsia"/>
        </w:rPr>
        <w:t>以下の</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C</w:t>
      </w:r>
      <w:r>
        <w:rPr>
          <w:rFonts w:hint="eastAsia"/>
          <w:bdr w:val="single" w:sz="4" w:space="0" w:color="auto"/>
        </w:rPr>
        <w:t xml:space="preserve">　</w:t>
      </w:r>
      <w:r w:rsidRPr="002527EF">
        <w:rPr>
          <w:rFonts w:hint="eastAsia"/>
          <w:bdr w:val="single" w:sz="4" w:space="0" w:color="auto"/>
        </w:rPr>
        <w:t xml:space="preserve">　</w:t>
      </w:r>
      <w:r>
        <w:rPr>
          <w:rFonts w:hint="eastAsia"/>
        </w:rPr>
        <w:t>に入る文言として正しいものはどれか。１つ選べ。</w:t>
      </w:r>
    </w:p>
    <w:p w:rsidR="00EC2EF7" w:rsidRDefault="00EC2EF7" w:rsidP="00EC2EF7">
      <w:pPr>
        <w:pStyle w:val="a3"/>
        <w:ind w:leftChars="0" w:left="440"/>
      </w:pPr>
      <w:r>
        <w:rPr>
          <w:rFonts w:hint="eastAsia"/>
        </w:rPr>
        <w:t>GCP</w:t>
      </w:r>
      <w:r>
        <w:rPr>
          <w:rFonts w:hint="eastAsia"/>
        </w:rPr>
        <w:t>実地調査では、</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C</w:t>
      </w:r>
      <w:r>
        <w:rPr>
          <w:rFonts w:hint="eastAsia"/>
          <w:bdr w:val="single" w:sz="4" w:space="0" w:color="auto"/>
        </w:rPr>
        <w:t xml:space="preserve">　</w:t>
      </w:r>
      <w:r w:rsidRPr="002527EF">
        <w:rPr>
          <w:rFonts w:hint="eastAsia"/>
          <w:bdr w:val="single" w:sz="4" w:space="0" w:color="auto"/>
        </w:rPr>
        <w:t xml:space="preserve">　</w:t>
      </w:r>
      <w:r>
        <w:rPr>
          <w:rFonts w:hint="eastAsia"/>
        </w:rPr>
        <w:t>について確認する。</w:t>
      </w:r>
    </w:p>
    <w:p w:rsidR="00EC2EF7" w:rsidRDefault="00EC2EF7" w:rsidP="00EC2EF7">
      <w:pPr>
        <w:pStyle w:val="a3"/>
        <w:numPr>
          <w:ilvl w:val="0"/>
          <w:numId w:val="9"/>
        </w:numPr>
        <w:ind w:leftChars="0"/>
      </w:pPr>
      <w:r w:rsidRPr="00EC2EF7">
        <w:rPr>
          <w:rFonts w:hint="eastAsia"/>
        </w:rPr>
        <w:t>形式的な照合</w:t>
      </w:r>
      <w:r w:rsidR="00F40F05">
        <w:rPr>
          <w:rFonts w:hint="eastAsia"/>
        </w:rPr>
        <w:t>を行い</w:t>
      </w:r>
      <w:r w:rsidRPr="00EC2EF7">
        <w:rPr>
          <w:rFonts w:hint="eastAsia"/>
        </w:rPr>
        <w:t>や</w:t>
      </w:r>
      <w:r w:rsidR="00F40F05">
        <w:rPr>
          <w:rFonts w:hint="eastAsia"/>
        </w:rPr>
        <w:t>申請資料の記載</w:t>
      </w:r>
      <w:r w:rsidRPr="00EC2EF7">
        <w:rPr>
          <w:rFonts w:hint="eastAsia"/>
        </w:rPr>
        <w:t>間違い</w:t>
      </w:r>
    </w:p>
    <w:p w:rsidR="00EC2EF7" w:rsidRDefault="00BB116C" w:rsidP="00EC2EF7">
      <w:pPr>
        <w:pStyle w:val="a3"/>
        <w:numPr>
          <w:ilvl w:val="0"/>
          <w:numId w:val="9"/>
        </w:numPr>
        <w:ind w:leftChars="0"/>
      </w:pPr>
      <w:r>
        <w:rPr>
          <w:rFonts w:hint="eastAsia"/>
        </w:rPr>
        <w:t>被験者の人権、安全、福祉の向上や有効性・安全性の評価</w:t>
      </w:r>
    </w:p>
    <w:p w:rsidR="00EC2EF7" w:rsidRDefault="00EC2EF7" w:rsidP="00EC2EF7">
      <w:pPr>
        <w:pStyle w:val="a3"/>
        <w:numPr>
          <w:ilvl w:val="0"/>
          <w:numId w:val="9"/>
        </w:numPr>
        <w:ind w:leftChars="0"/>
      </w:pPr>
      <w:r w:rsidRPr="00EC2EF7">
        <w:rPr>
          <w:rFonts w:hint="eastAsia"/>
        </w:rPr>
        <w:t>科学的な質と成績の信頼性確保や形式的な照合</w:t>
      </w:r>
    </w:p>
    <w:p w:rsidR="00EC2EF7" w:rsidRDefault="00BB116C" w:rsidP="00EC2EF7">
      <w:pPr>
        <w:pStyle w:val="a3"/>
        <w:numPr>
          <w:ilvl w:val="0"/>
          <w:numId w:val="9"/>
        </w:numPr>
        <w:ind w:leftChars="0"/>
      </w:pPr>
      <w:r>
        <w:rPr>
          <w:rFonts w:hint="eastAsia"/>
        </w:rPr>
        <w:t>被験者の人権、安全、福祉の向上や科学的な質と成績の信頼性確保</w:t>
      </w:r>
    </w:p>
    <w:p w:rsidR="00EC2EF7" w:rsidRDefault="00BB116C" w:rsidP="00EC2EF7">
      <w:pPr>
        <w:pStyle w:val="a3"/>
        <w:numPr>
          <w:ilvl w:val="0"/>
          <w:numId w:val="9"/>
        </w:numPr>
        <w:ind w:leftChars="0"/>
      </w:pPr>
      <w:r>
        <w:rPr>
          <w:rFonts w:hint="eastAsia"/>
        </w:rPr>
        <w:t>有効性・安全性の評価や治験薬の製造工程</w:t>
      </w:r>
    </w:p>
    <w:p w:rsidR="00BB116C" w:rsidRPr="003479D9" w:rsidRDefault="00BB116C" w:rsidP="00BB116C"/>
    <w:p w:rsidR="00BB116C" w:rsidRDefault="00BB116C" w:rsidP="00BB116C">
      <w:pPr>
        <w:pStyle w:val="a3"/>
        <w:numPr>
          <w:ilvl w:val="0"/>
          <w:numId w:val="1"/>
        </w:numPr>
        <w:ind w:leftChars="0"/>
      </w:pPr>
      <w:r>
        <w:rPr>
          <w:rFonts w:hint="eastAsia"/>
        </w:rPr>
        <w:t>以下の</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D</w:t>
      </w:r>
      <w:r>
        <w:rPr>
          <w:rFonts w:hint="eastAsia"/>
          <w:bdr w:val="single" w:sz="4" w:space="0" w:color="auto"/>
        </w:rPr>
        <w:t xml:space="preserve">　</w:t>
      </w:r>
      <w:r w:rsidRPr="002527EF">
        <w:rPr>
          <w:rFonts w:hint="eastAsia"/>
          <w:bdr w:val="single" w:sz="4" w:space="0" w:color="auto"/>
        </w:rPr>
        <w:t xml:space="preserve">　</w:t>
      </w:r>
      <w:r>
        <w:rPr>
          <w:rFonts w:hint="eastAsia"/>
        </w:rPr>
        <w:t>に入る文言として正しいものはどれか。１つ選べ。</w:t>
      </w:r>
    </w:p>
    <w:p w:rsidR="00015AEE" w:rsidRDefault="00FD4990" w:rsidP="00BB116C">
      <w:pPr>
        <w:pStyle w:val="a3"/>
        <w:ind w:leftChars="0" w:left="440"/>
      </w:pPr>
      <w:r w:rsidRPr="00FD4990">
        <w:rPr>
          <w:rFonts w:hint="eastAsia"/>
        </w:rPr>
        <w:t>医薬品医療機器法施行規則第</w:t>
      </w:r>
      <w:r w:rsidRPr="00FD4990">
        <w:rPr>
          <w:rFonts w:hint="eastAsia"/>
        </w:rPr>
        <w:t>43</w:t>
      </w:r>
      <w:r w:rsidRPr="00FD4990">
        <w:rPr>
          <w:rFonts w:hint="eastAsia"/>
        </w:rPr>
        <w:t>条</w:t>
      </w:r>
      <w:r>
        <w:rPr>
          <w:rFonts w:hint="eastAsia"/>
        </w:rPr>
        <w:t>の</w:t>
      </w:r>
      <w:r w:rsidR="00BB116C">
        <w:rPr>
          <w:rFonts w:hint="eastAsia"/>
        </w:rPr>
        <w:t>承認申請の信頼性の基準では、承認申請資料に関する</w:t>
      </w:r>
    </w:p>
    <w:p w:rsidR="00BB116C" w:rsidRDefault="00BB116C" w:rsidP="00BB116C">
      <w:pPr>
        <w:pStyle w:val="a3"/>
        <w:ind w:leftChars="0" w:left="440"/>
      </w:pP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D</w:t>
      </w:r>
      <w:r>
        <w:rPr>
          <w:rFonts w:hint="eastAsia"/>
          <w:bdr w:val="single" w:sz="4" w:space="0" w:color="auto"/>
        </w:rPr>
        <w:t xml:space="preserve">　</w:t>
      </w:r>
      <w:r w:rsidRPr="002527EF">
        <w:rPr>
          <w:rFonts w:hint="eastAsia"/>
          <w:bdr w:val="single" w:sz="4" w:space="0" w:color="auto"/>
        </w:rPr>
        <w:t xml:space="preserve">　</w:t>
      </w:r>
      <w:r>
        <w:rPr>
          <w:rFonts w:hint="eastAsia"/>
        </w:rPr>
        <w:t>を遵守することを求めている。</w:t>
      </w:r>
    </w:p>
    <w:p w:rsidR="00BB116C" w:rsidRDefault="00BB116C" w:rsidP="00BB116C">
      <w:pPr>
        <w:pStyle w:val="a3"/>
        <w:numPr>
          <w:ilvl w:val="0"/>
          <w:numId w:val="10"/>
        </w:numPr>
        <w:ind w:leftChars="0"/>
      </w:pPr>
      <w:r>
        <w:rPr>
          <w:rFonts w:hint="eastAsia"/>
        </w:rPr>
        <w:t>倫理性、科学性、正確性</w:t>
      </w:r>
    </w:p>
    <w:p w:rsidR="00BB116C" w:rsidRDefault="00BB116C" w:rsidP="00BB116C">
      <w:pPr>
        <w:pStyle w:val="a3"/>
        <w:numPr>
          <w:ilvl w:val="0"/>
          <w:numId w:val="10"/>
        </w:numPr>
        <w:ind w:leftChars="0"/>
      </w:pPr>
      <w:r>
        <w:rPr>
          <w:rFonts w:hint="eastAsia"/>
        </w:rPr>
        <w:t>正確性、帰属性、保存性</w:t>
      </w:r>
    </w:p>
    <w:p w:rsidR="00BB116C" w:rsidRDefault="00BB116C" w:rsidP="00BB116C">
      <w:pPr>
        <w:pStyle w:val="a3"/>
        <w:numPr>
          <w:ilvl w:val="0"/>
          <w:numId w:val="10"/>
        </w:numPr>
        <w:ind w:leftChars="0"/>
      </w:pPr>
      <w:r>
        <w:rPr>
          <w:rFonts w:hint="eastAsia"/>
        </w:rPr>
        <w:t>倫理性、網羅性、帰属性</w:t>
      </w:r>
    </w:p>
    <w:p w:rsidR="00BB116C" w:rsidRDefault="00BB116C" w:rsidP="00BB116C">
      <w:pPr>
        <w:pStyle w:val="a3"/>
        <w:numPr>
          <w:ilvl w:val="0"/>
          <w:numId w:val="10"/>
        </w:numPr>
        <w:ind w:leftChars="0"/>
      </w:pPr>
      <w:r>
        <w:rPr>
          <w:rFonts w:hint="eastAsia"/>
        </w:rPr>
        <w:t>正確性、網羅性、保存性</w:t>
      </w:r>
    </w:p>
    <w:p w:rsidR="00BB116C" w:rsidRDefault="00BB116C" w:rsidP="00BB116C">
      <w:pPr>
        <w:pStyle w:val="a3"/>
        <w:numPr>
          <w:ilvl w:val="0"/>
          <w:numId w:val="10"/>
        </w:numPr>
        <w:ind w:leftChars="0"/>
      </w:pPr>
      <w:r>
        <w:rPr>
          <w:rFonts w:hint="eastAsia"/>
        </w:rPr>
        <w:t>倫理性、帰属性、保存性</w:t>
      </w:r>
    </w:p>
    <w:p w:rsidR="00BB116C" w:rsidRPr="003479D9" w:rsidRDefault="00BB116C" w:rsidP="00BB116C"/>
    <w:p w:rsidR="00BB116C" w:rsidRDefault="00BB116C" w:rsidP="00BB116C">
      <w:pPr>
        <w:pStyle w:val="a3"/>
        <w:numPr>
          <w:ilvl w:val="0"/>
          <w:numId w:val="1"/>
        </w:numPr>
        <w:ind w:leftChars="0"/>
      </w:pPr>
      <w:r>
        <w:rPr>
          <w:rFonts w:hint="eastAsia"/>
        </w:rPr>
        <w:t>以下の</w:t>
      </w:r>
      <w:r w:rsidRPr="002527EF">
        <w:rPr>
          <w:rFonts w:hint="eastAsia"/>
          <w:bdr w:val="single" w:sz="4" w:space="0" w:color="auto"/>
        </w:rPr>
        <w:t xml:space="preserve">　</w:t>
      </w:r>
      <w:r>
        <w:rPr>
          <w:rFonts w:hint="eastAsia"/>
          <w:bdr w:val="single" w:sz="4" w:space="0" w:color="auto"/>
        </w:rPr>
        <w:t xml:space="preserve">　</w:t>
      </w:r>
      <w:r w:rsidR="006330F3">
        <w:rPr>
          <w:rFonts w:hint="eastAsia"/>
          <w:bdr w:val="single" w:sz="4" w:space="0" w:color="auto"/>
        </w:rPr>
        <w:t>E</w:t>
      </w:r>
      <w:r>
        <w:rPr>
          <w:rFonts w:hint="eastAsia"/>
          <w:bdr w:val="single" w:sz="4" w:space="0" w:color="auto"/>
        </w:rPr>
        <w:t xml:space="preserve">　</w:t>
      </w:r>
      <w:r w:rsidRPr="002527EF">
        <w:rPr>
          <w:rFonts w:hint="eastAsia"/>
          <w:bdr w:val="single" w:sz="4" w:space="0" w:color="auto"/>
        </w:rPr>
        <w:t xml:space="preserve">　</w:t>
      </w:r>
      <w:r>
        <w:rPr>
          <w:rFonts w:hint="eastAsia"/>
        </w:rPr>
        <w:t>に入る文言として正しいものはどれか。１つ選べ。</w:t>
      </w:r>
    </w:p>
    <w:p w:rsidR="00BB116C" w:rsidRDefault="00334C36" w:rsidP="00BB116C">
      <w:pPr>
        <w:pStyle w:val="a3"/>
        <w:ind w:leftChars="0" w:left="440"/>
      </w:pPr>
      <w:r>
        <w:rPr>
          <w:rFonts w:hint="eastAsia"/>
        </w:rPr>
        <w:t>適合性書面調査</w:t>
      </w:r>
      <w:r w:rsidR="00BB116C">
        <w:rPr>
          <w:rFonts w:hint="eastAsia"/>
        </w:rPr>
        <w:t>では、</w:t>
      </w:r>
      <w:r>
        <w:rPr>
          <w:rFonts w:hint="eastAsia"/>
        </w:rPr>
        <w:t>治験に</w:t>
      </w:r>
      <w:r w:rsidR="00BB116C">
        <w:rPr>
          <w:rFonts w:hint="eastAsia"/>
        </w:rPr>
        <w:t>関する</w:t>
      </w:r>
      <w:r>
        <w:rPr>
          <w:rFonts w:hint="eastAsia"/>
        </w:rPr>
        <w:t>記録から主に</w:t>
      </w:r>
      <w:r w:rsidR="00BB116C" w:rsidRPr="002527EF">
        <w:rPr>
          <w:rFonts w:hint="eastAsia"/>
          <w:bdr w:val="single" w:sz="4" w:space="0" w:color="auto"/>
        </w:rPr>
        <w:t xml:space="preserve">　</w:t>
      </w:r>
      <w:r w:rsidR="00BB116C">
        <w:rPr>
          <w:rFonts w:hint="eastAsia"/>
          <w:bdr w:val="single" w:sz="4" w:space="0" w:color="auto"/>
        </w:rPr>
        <w:t xml:space="preserve">　</w:t>
      </w:r>
      <w:r w:rsidR="006330F3">
        <w:rPr>
          <w:rFonts w:hint="eastAsia"/>
          <w:bdr w:val="single" w:sz="4" w:space="0" w:color="auto"/>
        </w:rPr>
        <w:t>E</w:t>
      </w:r>
      <w:r w:rsidR="00BB116C">
        <w:rPr>
          <w:rFonts w:hint="eastAsia"/>
          <w:bdr w:val="single" w:sz="4" w:space="0" w:color="auto"/>
        </w:rPr>
        <w:t xml:space="preserve">　</w:t>
      </w:r>
      <w:r w:rsidR="00BB116C" w:rsidRPr="002527EF">
        <w:rPr>
          <w:rFonts w:hint="eastAsia"/>
          <w:bdr w:val="single" w:sz="4" w:space="0" w:color="auto"/>
        </w:rPr>
        <w:t xml:space="preserve">　</w:t>
      </w:r>
      <w:r>
        <w:rPr>
          <w:rFonts w:hint="eastAsia"/>
        </w:rPr>
        <w:t>について確認して</w:t>
      </w:r>
      <w:r w:rsidR="00BB116C">
        <w:rPr>
          <w:rFonts w:hint="eastAsia"/>
        </w:rPr>
        <w:t>いる。</w:t>
      </w:r>
    </w:p>
    <w:p w:rsidR="00BB116C" w:rsidRDefault="00334C36" w:rsidP="00334C36">
      <w:pPr>
        <w:pStyle w:val="a3"/>
        <w:numPr>
          <w:ilvl w:val="0"/>
          <w:numId w:val="11"/>
        </w:numPr>
        <w:ind w:leftChars="0"/>
      </w:pPr>
      <w:r>
        <w:rPr>
          <w:rFonts w:hint="eastAsia"/>
        </w:rPr>
        <w:t>医療機関における</w:t>
      </w:r>
      <w:r w:rsidR="00FD4990">
        <w:rPr>
          <w:rFonts w:hint="eastAsia"/>
        </w:rPr>
        <w:t>症例報告書の正確な記載</w:t>
      </w:r>
    </w:p>
    <w:p w:rsidR="00BB116C" w:rsidRDefault="00FD4990" w:rsidP="00334C36">
      <w:pPr>
        <w:pStyle w:val="a3"/>
        <w:numPr>
          <w:ilvl w:val="0"/>
          <w:numId w:val="11"/>
        </w:numPr>
        <w:ind w:leftChars="0"/>
      </w:pPr>
      <w:r>
        <w:rPr>
          <w:rFonts w:hint="eastAsia"/>
        </w:rPr>
        <w:t>医療機関における記録の保存状況</w:t>
      </w:r>
    </w:p>
    <w:p w:rsidR="00BB116C" w:rsidRDefault="00334C36" w:rsidP="00334C36">
      <w:pPr>
        <w:pStyle w:val="a3"/>
        <w:numPr>
          <w:ilvl w:val="0"/>
          <w:numId w:val="11"/>
        </w:numPr>
        <w:ind w:leftChars="0"/>
      </w:pPr>
      <w:r>
        <w:rPr>
          <w:rFonts w:hint="eastAsia"/>
        </w:rPr>
        <w:t>医療機関における治験の倫理的な実施</w:t>
      </w:r>
    </w:p>
    <w:p w:rsidR="00BB116C" w:rsidRDefault="00334C36" w:rsidP="00334C36">
      <w:pPr>
        <w:pStyle w:val="a3"/>
        <w:numPr>
          <w:ilvl w:val="0"/>
          <w:numId w:val="11"/>
        </w:numPr>
        <w:ind w:leftChars="0"/>
      </w:pPr>
      <w:r>
        <w:rPr>
          <w:rFonts w:hint="eastAsia"/>
        </w:rPr>
        <w:t>治験依頼者における個人情報の保護</w:t>
      </w:r>
    </w:p>
    <w:p w:rsidR="00BB116C" w:rsidRDefault="00334C36" w:rsidP="00334C36">
      <w:pPr>
        <w:pStyle w:val="a3"/>
        <w:numPr>
          <w:ilvl w:val="0"/>
          <w:numId w:val="11"/>
        </w:numPr>
        <w:ind w:leftChars="0"/>
      </w:pPr>
      <w:r>
        <w:rPr>
          <w:rFonts w:hint="eastAsia"/>
        </w:rPr>
        <w:t>申請</w:t>
      </w:r>
      <w:r w:rsidR="00FD4990">
        <w:rPr>
          <w:rFonts w:hint="eastAsia"/>
        </w:rPr>
        <w:t>者</w:t>
      </w:r>
      <w:r>
        <w:rPr>
          <w:rFonts w:hint="eastAsia"/>
        </w:rPr>
        <w:t>による正確な申請資料の作成</w:t>
      </w:r>
    </w:p>
    <w:p w:rsidR="00BB116C" w:rsidRPr="003479D9" w:rsidRDefault="00BB116C" w:rsidP="00BB116C"/>
    <w:p w:rsidR="00FD4990" w:rsidRDefault="00FD4990" w:rsidP="00FD4990">
      <w:pPr>
        <w:pStyle w:val="a3"/>
        <w:numPr>
          <w:ilvl w:val="0"/>
          <w:numId w:val="1"/>
        </w:numPr>
        <w:ind w:leftChars="0"/>
      </w:pPr>
      <w:r>
        <w:rPr>
          <w:rFonts w:hint="eastAsia"/>
        </w:rPr>
        <w:t>治験</w:t>
      </w:r>
      <w:r w:rsidR="004775E8">
        <w:rPr>
          <w:rFonts w:hint="eastAsia"/>
        </w:rPr>
        <w:t>及び</w:t>
      </w:r>
      <w:r w:rsidR="004775E8">
        <w:rPr>
          <w:rFonts w:hint="eastAsia"/>
        </w:rPr>
        <w:t>GCP</w:t>
      </w:r>
      <w:r>
        <w:rPr>
          <w:rFonts w:hint="eastAsia"/>
        </w:rPr>
        <w:t>に関する説明のうち、</w:t>
      </w:r>
      <w:r w:rsidR="007C0C62">
        <w:rPr>
          <w:rFonts w:hint="eastAsia"/>
        </w:rPr>
        <w:t>正しい</w:t>
      </w:r>
      <w:r>
        <w:rPr>
          <w:rFonts w:hint="eastAsia"/>
        </w:rPr>
        <w:t>ものはどれか。１つ選べ。</w:t>
      </w:r>
    </w:p>
    <w:p w:rsidR="00FD4990" w:rsidRDefault="000004DA" w:rsidP="000004DA">
      <w:pPr>
        <w:pStyle w:val="a3"/>
        <w:numPr>
          <w:ilvl w:val="0"/>
          <w:numId w:val="12"/>
        </w:numPr>
        <w:ind w:leftChars="0"/>
      </w:pPr>
      <w:r>
        <w:rPr>
          <w:rFonts w:hint="eastAsia"/>
        </w:rPr>
        <w:t>自ら治験を実施する者とは、</w:t>
      </w:r>
      <w:r w:rsidRPr="000004DA">
        <w:rPr>
          <w:rFonts w:hint="eastAsia"/>
        </w:rPr>
        <w:t>治験の計画を厚生労働大臣に届け出た治験</w:t>
      </w:r>
      <w:r w:rsidR="007C0C62">
        <w:rPr>
          <w:rFonts w:hint="eastAsia"/>
        </w:rPr>
        <w:t>依頼者</w:t>
      </w:r>
      <w:r>
        <w:rPr>
          <w:rFonts w:hint="eastAsia"/>
        </w:rPr>
        <w:t>のことを指す</w:t>
      </w:r>
      <w:r w:rsidR="00FD4990">
        <w:rPr>
          <w:rFonts w:hint="eastAsia"/>
        </w:rPr>
        <w:t>。</w:t>
      </w:r>
    </w:p>
    <w:p w:rsidR="00FD4990" w:rsidRDefault="000004DA" w:rsidP="000004DA">
      <w:pPr>
        <w:pStyle w:val="a3"/>
        <w:numPr>
          <w:ilvl w:val="0"/>
          <w:numId w:val="12"/>
        </w:numPr>
        <w:ind w:leftChars="0"/>
      </w:pPr>
      <w:r>
        <w:rPr>
          <w:rFonts w:hint="eastAsia"/>
        </w:rPr>
        <w:t>治験責任医師は</w:t>
      </w:r>
      <w:r w:rsidRPr="000004DA">
        <w:rPr>
          <w:rFonts w:hint="eastAsia"/>
        </w:rPr>
        <w:t>治験に関連する医療上の全ての判断に責任を負うこと</w:t>
      </w:r>
      <w:r>
        <w:rPr>
          <w:rFonts w:hint="eastAsia"/>
        </w:rPr>
        <w:t>とされている</w:t>
      </w:r>
      <w:r w:rsidR="00FD4990">
        <w:rPr>
          <w:rFonts w:hint="eastAsia"/>
        </w:rPr>
        <w:t>。</w:t>
      </w:r>
    </w:p>
    <w:p w:rsidR="00FD4990" w:rsidRDefault="000004DA" w:rsidP="007C0C62">
      <w:pPr>
        <w:pStyle w:val="a3"/>
        <w:numPr>
          <w:ilvl w:val="0"/>
          <w:numId w:val="12"/>
        </w:numPr>
        <w:ind w:leftChars="0"/>
      </w:pPr>
      <w:r w:rsidRPr="000004DA">
        <w:rPr>
          <w:rFonts w:hint="eastAsia"/>
        </w:rPr>
        <w:t>治験審査委員会（</w:t>
      </w:r>
      <w:r w:rsidRPr="000004DA">
        <w:rPr>
          <w:rFonts w:hint="eastAsia"/>
        </w:rPr>
        <w:t>IRB</w:t>
      </w:r>
      <w:r w:rsidRPr="000004DA">
        <w:rPr>
          <w:rFonts w:hint="eastAsia"/>
        </w:rPr>
        <w:t>）は</w:t>
      </w:r>
      <w:r>
        <w:rPr>
          <w:rFonts w:hint="eastAsia"/>
        </w:rPr>
        <w:t>、</w:t>
      </w:r>
      <w:r w:rsidR="007C0C62">
        <w:rPr>
          <w:rFonts w:hint="eastAsia"/>
        </w:rPr>
        <w:t>実施医療機関や</w:t>
      </w:r>
      <w:r w:rsidR="007C0C62">
        <w:rPr>
          <w:rFonts w:hint="eastAsia"/>
        </w:rPr>
        <w:t>IRB</w:t>
      </w:r>
      <w:r w:rsidR="007C0C62">
        <w:rPr>
          <w:rFonts w:hint="eastAsia"/>
        </w:rPr>
        <w:t>設置者と利害関係を有しない者が参加していれば、</w:t>
      </w:r>
      <w:r w:rsidR="007C0C62" w:rsidRPr="007C0C62">
        <w:rPr>
          <w:rFonts w:hint="eastAsia"/>
        </w:rPr>
        <w:t>医療又は臨床試験に関する専門的知識を有する者以外の者</w:t>
      </w:r>
      <w:r w:rsidR="007C0C62">
        <w:rPr>
          <w:rFonts w:hint="eastAsia"/>
        </w:rPr>
        <w:t>の参加は免除される</w:t>
      </w:r>
      <w:r>
        <w:rPr>
          <w:rFonts w:hint="eastAsia"/>
        </w:rPr>
        <w:t>。</w:t>
      </w:r>
    </w:p>
    <w:p w:rsidR="004775E8" w:rsidRDefault="004775E8" w:rsidP="004775E8">
      <w:pPr>
        <w:pStyle w:val="a3"/>
        <w:numPr>
          <w:ilvl w:val="0"/>
          <w:numId w:val="12"/>
        </w:numPr>
        <w:ind w:leftChars="0"/>
      </w:pPr>
      <w:r>
        <w:rPr>
          <w:rFonts w:hint="eastAsia"/>
        </w:rPr>
        <w:t>医療機関に対する監査は、モニタリングと</w:t>
      </w:r>
      <w:r w:rsidR="00D46EEB">
        <w:rPr>
          <w:rFonts w:hint="eastAsia"/>
        </w:rPr>
        <w:t>あわせて独立せず</w:t>
      </w:r>
      <w:r w:rsidR="00C6088B">
        <w:rPr>
          <w:rFonts w:hint="eastAsia"/>
        </w:rPr>
        <w:t>に行われている</w:t>
      </w:r>
      <w:r>
        <w:rPr>
          <w:rFonts w:hint="eastAsia"/>
        </w:rPr>
        <w:t>。</w:t>
      </w:r>
    </w:p>
    <w:p w:rsidR="00FD4990" w:rsidRDefault="004775E8" w:rsidP="004775E8">
      <w:pPr>
        <w:pStyle w:val="a3"/>
        <w:numPr>
          <w:ilvl w:val="0"/>
          <w:numId w:val="12"/>
        </w:numPr>
        <w:ind w:leftChars="0"/>
      </w:pPr>
      <w:r w:rsidRPr="004775E8">
        <w:rPr>
          <w:rFonts w:hint="eastAsia"/>
        </w:rPr>
        <w:t>日米欧の</w:t>
      </w:r>
      <w:r w:rsidRPr="004775E8">
        <w:rPr>
          <w:rFonts w:hint="eastAsia"/>
        </w:rPr>
        <w:t>3</w:t>
      </w:r>
      <w:r w:rsidRPr="004775E8">
        <w:rPr>
          <w:rFonts w:hint="eastAsia"/>
        </w:rPr>
        <w:t>局が合意</w:t>
      </w:r>
      <w:r>
        <w:rPr>
          <w:rFonts w:hint="eastAsia"/>
        </w:rPr>
        <w:t>した</w:t>
      </w:r>
      <w:r w:rsidRPr="004775E8">
        <w:rPr>
          <w:rFonts w:hint="eastAsia"/>
        </w:rPr>
        <w:t>ICH-GCP</w:t>
      </w:r>
      <w:r>
        <w:rPr>
          <w:rFonts w:hint="eastAsia"/>
        </w:rPr>
        <w:t>は、</w:t>
      </w:r>
      <w:r w:rsidRPr="004775E8">
        <w:rPr>
          <w:rFonts w:hint="eastAsia"/>
        </w:rPr>
        <w:t>医薬品の臨床試験の実施の基準に関する省令</w:t>
      </w:r>
      <w:r>
        <w:rPr>
          <w:rFonts w:hint="eastAsia"/>
        </w:rPr>
        <w:t>（</w:t>
      </w:r>
      <w:r>
        <w:rPr>
          <w:rFonts w:hint="eastAsia"/>
        </w:rPr>
        <w:t>GCP</w:t>
      </w:r>
      <w:r>
        <w:rPr>
          <w:rFonts w:hint="eastAsia"/>
        </w:rPr>
        <w:t>省令）と同一の内容である。</w:t>
      </w:r>
    </w:p>
    <w:sectPr w:rsidR="00FD4990" w:rsidSect="00015A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C8D" w:rsidRDefault="00021C8D" w:rsidP="00D46EEB">
      <w:r>
        <w:separator/>
      </w:r>
    </w:p>
  </w:endnote>
  <w:endnote w:type="continuationSeparator" w:id="0">
    <w:p w:rsidR="00021C8D" w:rsidRDefault="00021C8D" w:rsidP="00D4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C8D" w:rsidRDefault="00021C8D" w:rsidP="00D46EEB">
      <w:r>
        <w:separator/>
      </w:r>
    </w:p>
  </w:footnote>
  <w:footnote w:type="continuationSeparator" w:id="0">
    <w:p w:rsidR="00021C8D" w:rsidRDefault="00021C8D" w:rsidP="00D4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43D"/>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D26ADB"/>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1F61A4"/>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5E36D9"/>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CB7D31"/>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FC4D34"/>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447B18"/>
    <w:multiLevelType w:val="hybridMultilevel"/>
    <w:tmpl w:val="61B4D49A"/>
    <w:lvl w:ilvl="0" w:tplc="124895CC">
      <w:start w:val="1"/>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66166E"/>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1E10D8"/>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C112D9"/>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BE32F86"/>
    <w:multiLevelType w:val="hybridMultilevel"/>
    <w:tmpl w:val="A8BEF34A"/>
    <w:lvl w:ilvl="0" w:tplc="4B14A8F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6A7124"/>
    <w:multiLevelType w:val="hybridMultilevel"/>
    <w:tmpl w:val="73ECC8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1"/>
  </w:num>
  <w:num w:numId="3">
    <w:abstractNumId w:val="8"/>
  </w:num>
  <w:num w:numId="4">
    <w:abstractNumId w:val="5"/>
  </w:num>
  <w:num w:numId="5">
    <w:abstractNumId w:val="3"/>
  </w:num>
  <w:num w:numId="6">
    <w:abstractNumId w:val="10"/>
  </w:num>
  <w:num w:numId="7">
    <w:abstractNumId w:val="2"/>
  </w:num>
  <w:num w:numId="8">
    <w:abstractNumId w:val="0"/>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ED"/>
    <w:rsid w:val="000004DA"/>
    <w:rsid w:val="00015AEE"/>
    <w:rsid w:val="00021C8D"/>
    <w:rsid w:val="000C2B34"/>
    <w:rsid w:val="00124A12"/>
    <w:rsid w:val="00160C7B"/>
    <w:rsid w:val="00247575"/>
    <w:rsid w:val="002527EF"/>
    <w:rsid w:val="00334C36"/>
    <w:rsid w:val="003479D9"/>
    <w:rsid w:val="004073ED"/>
    <w:rsid w:val="00441945"/>
    <w:rsid w:val="004775E8"/>
    <w:rsid w:val="006330F3"/>
    <w:rsid w:val="007C0C62"/>
    <w:rsid w:val="00A92966"/>
    <w:rsid w:val="00BA605B"/>
    <w:rsid w:val="00BB116C"/>
    <w:rsid w:val="00C6088B"/>
    <w:rsid w:val="00D26F7D"/>
    <w:rsid w:val="00D46EEB"/>
    <w:rsid w:val="00E269D7"/>
    <w:rsid w:val="00EC2EF7"/>
    <w:rsid w:val="00F40F05"/>
    <w:rsid w:val="00FD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B893A"/>
  <w15:chartTrackingRefBased/>
  <w15:docId w15:val="{710A6ABC-7DCB-41DA-B81A-5DC93B1B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3ED"/>
    <w:pPr>
      <w:ind w:leftChars="400" w:left="840"/>
    </w:pPr>
  </w:style>
  <w:style w:type="paragraph" w:styleId="a4">
    <w:name w:val="header"/>
    <w:basedOn w:val="a"/>
    <w:link w:val="a5"/>
    <w:uiPriority w:val="99"/>
    <w:unhideWhenUsed/>
    <w:rsid w:val="00D46EEB"/>
    <w:pPr>
      <w:tabs>
        <w:tab w:val="center" w:pos="4252"/>
        <w:tab w:val="right" w:pos="8504"/>
      </w:tabs>
      <w:snapToGrid w:val="0"/>
    </w:pPr>
  </w:style>
  <w:style w:type="character" w:customStyle="1" w:styleId="a5">
    <w:name w:val="ヘッダー (文字)"/>
    <w:basedOn w:val="a0"/>
    <w:link w:val="a4"/>
    <w:uiPriority w:val="99"/>
    <w:rsid w:val="00D46EEB"/>
  </w:style>
  <w:style w:type="paragraph" w:styleId="a6">
    <w:name w:val="footer"/>
    <w:basedOn w:val="a"/>
    <w:link w:val="a7"/>
    <w:uiPriority w:val="99"/>
    <w:unhideWhenUsed/>
    <w:rsid w:val="00D46EEB"/>
    <w:pPr>
      <w:tabs>
        <w:tab w:val="center" w:pos="4252"/>
        <w:tab w:val="right" w:pos="8504"/>
      </w:tabs>
      <w:snapToGrid w:val="0"/>
    </w:pPr>
  </w:style>
  <w:style w:type="character" w:customStyle="1" w:styleId="a7">
    <w:name w:val="フッター (文字)"/>
    <w:basedOn w:val="a0"/>
    <w:link w:val="a6"/>
    <w:uiPriority w:val="99"/>
    <w:rsid w:val="00D46EEB"/>
  </w:style>
  <w:style w:type="paragraph" w:styleId="a8">
    <w:name w:val="Date"/>
    <w:basedOn w:val="a"/>
    <w:next w:val="a"/>
    <w:link w:val="a9"/>
    <w:uiPriority w:val="99"/>
    <w:semiHidden/>
    <w:unhideWhenUsed/>
    <w:rsid w:val="00015AEE"/>
  </w:style>
  <w:style w:type="character" w:customStyle="1" w:styleId="a9">
    <w:name w:val="日付 (文字)"/>
    <w:basedOn w:val="a0"/>
    <w:link w:val="a8"/>
    <w:uiPriority w:val="99"/>
    <w:semiHidden/>
    <w:rsid w:val="0001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PMDA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川名純一</dc:creator>
  <cp:keywords/>
  <dc:description/>
  <cp:lastModifiedBy>ia21294user</cp:lastModifiedBy>
  <cp:revision>3</cp:revision>
  <dcterms:created xsi:type="dcterms:W3CDTF">2022-01-24T10:29:00Z</dcterms:created>
  <dcterms:modified xsi:type="dcterms:W3CDTF">2022-01-25T00:21:00Z</dcterms:modified>
</cp:coreProperties>
</file>