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841"/>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28"/>
        <w:gridCol w:w="399"/>
        <w:gridCol w:w="601"/>
        <w:gridCol w:w="1467"/>
        <w:gridCol w:w="3268"/>
        <w:gridCol w:w="1502"/>
        <w:gridCol w:w="2126"/>
      </w:tblGrid>
      <w:tr w:rsidR="00255640" w:rsidTr="00C44E62">
        <w:trPr>
          <w:trHeight w:val="310"/>
        </w:trPr>
        <w:tc>
          <w:tcPr>
            <w:tcW w:w="3295" w:type="dxa"/>
            <w:gridSpan w:val="4"/>
            <w:tcBorders>
              <w:top w:val="single" w:sz="12" w:space="0" w:color="auto"/>
              <w:left w:val="single" w:sz="12" w:space="0" w:color="auto"/>
              <w:bottom w:val="single" w:sz="4" w:space="0" w:color="auto"/>
              <w:right w:val="single" w:sz="4" w:space="0" w:color="auto"/>
            </w:tcBorders>
            <w:hideMark/>
          </w:tcPr>
          <w:p w:rsidR="00255640" w:rsidRPr="003B3DB9" w:rsidRDefault="00255640" w:rsidP="00255640">
            <w:r w:rsidRPr="003B3DB9">
              <w:t>Specialized subjects</w:t>
            </w:r>
          </w:p>
        </w:tc>
        <w:tc>
          <w:tcPr>
            <w:tcW w:w="3268" w:type="dxa"/>
            <w:tcBorders>
              <w:top w:val="single" w:sz="12" w:space="0" w:color="auto"/>
              <w:left w:val="single" w:sz="4" w:space="0" w:color="auto"/>
              <w:bottom w:val="single" w:sz="4" w:space="0" w:color="auto"/>
              <w:right w:val="single" w:sz="4" w:space="0" w:color="auto"/>
            </w:tcBorders>
            <w:hideMark/>
          </w:tcPr>
          <w:p w:rsidR="00255640" w:rsidRPr="003B3DB9" w:rsidRDefault="00255640" w:rsidP="00255640">
            <w:r w:rsidRPr="003B3DB9">
              <w:t>Class style: Seminar (Exercise)</w:t>
            </w:r>
          </w:p>
        </w:tc>
        <w:tc>
          <w:tcPr>
            <w:tcW w:w="3628" w:type="dxa"/>
            <w:gridSpan w:val="2"/>
            <w:tcBorders>
              <w:top w:val="single" w:sz="12" w:space="0" w:color="auto"/>
              <w:left w:val="single" w:sz="4" w:space="0" w:color="auto"/>
              <w:bottom w:val="single" w:sz="4" w:space="0" w:color="auto"/>
              <w:right w:val="single" w:sz="12" w:space="0" w:color="auto"/>
            </w:tcBorders>
            <w:hideMark/>
          </w:tcPr>
          <w:p w:rsidR="00255640" w:rsidRDefault="00255640" w:rsidP="00255640">
            <w:r w:rsidRPr="003B3DB9">
              <w:t>4 Credits (2 Credits * 2 Semester)</w:t>
            </w:r>
          </w:p>
        </w:tc>
      </w:tr>
      <w:tr w:rsidR="00574BE2" w:rsidTr="00BE54FD">
        <w:trPr>
          <w:trHeight w:val="341"/>
        </w:trPr>
        <w:tc>
          <w:tcPr>
            <w:tcW w:w="1828" w:type="dxa"/>
            <w:gridSpan w:val="3"/>
            <w:tcBorders>
              <w:top w:val="single" w:sz="4" w:space="0" w:color="auto"/>
              <w:left w:val="single" w:sz="12" w:space="0" w:color="auto"/>
              <w:bottom w:val="single" w:sz="4" w:space="0" w:color="auto"/>
              <w:right w:val="single" w:sz="4" w:space="0" w:color="auto"/>
            </w:tcBorders>
            <w:vAlign w:val="center"/>
            <w:hideMark/>
          </w:tcPr>
          <w:p w:rsidR="00574BE2" w:rsidRPr="00C86D3A" w:rsidRDefault="00574BE2" w:rsidP="005A1D60">
            <w:pPr>
              <w:jc w:val="center"/>
              <w:rPr>
                <w:rFonts w:ascii="ＭＳ ゴシック" w:eastAsia="ＭＳ ゴシック" w:hAnsi="ＭＳ ゴシック"/>
                <w:w w:val="80"/>
                <w:sz w:val="20"/>
                <w:szCs w:val="20"/>
              </w:rPr>
            </w:pPr>
            <w:r w:rsidRPr="00112DF7">
              <w:rPr>
                <w:rFonts w:ascii="Times New Roman" w:eastAsia="ＭＳ ゴシック" w:hAnsi="Times New Roman"/>
                <w:szCs w:val="21"/>
              </w:rPr>
              <w:t>Course title</w:t>
            </w:r>
          </w:p>
        </w:tc>
        <w:tc>
          <w:tcPr>
            <w:tcW w:w="8363" w:type="dxa"/>
            <w:gridSpan w:val="4"/>
            <w:tcBorders>
              <w:top w:val="single" w:sz="4" w:space="0" w:color="auto"/>
              <w:left w:val="single" w:sz="4" w:space="0" w:color="auto"/>
              <w:bottom w:val="single" w:sz="4" w:space="0" w:color="auto"/>
              <w:right w:val="single" w:sz="12" w:space="0" w:color="auto"/>
            </w:tcBorders>
            <w:vAlign w:val="center"/>
            <w:hideMark/>
          </w:tcPr>
          <w:p w:rsidR="00574BE2" w:rsidRPr="00782243" w:rsidRDefault="00574BE2" w:rsidP="005A1D60">
            <w:pPr>
              <w:rPr>
                <w:sz w:val="20"/>
                <w:szCs w:val="20"/>
              </w:rPr>
            </w:pPr>
            <w:r w:rsidRPr="002D49CD">
              <w:rPr>
                <w:sz w:val="20"/>
                <w:szCs w:val="20"/>
              </w:rPr>
              <w:t>Oral and maxillofacial morphology and rehabilitation practice</w:t>
            </w:r>
          </w:p>
        </w:tc>
      </w:tr>
      <w:tr w:rsidR="00255640" w:rsidTr="00BE54FD">
        <w:trPr>
          <w:trHeight w:val="341"/>
        </w:trPr>
        <w:tc>
          <w:tcPr>
            <w:tcW w:w="1828" w:type="dxa"/>
            <w:gridSpan w:val="3"/>
            <w:tcBorders>
              <w:top w:val="single" w:sz="4" w:space="0" w:color="auto"/>
              <w:left w:val="single" w:sz="12" w:space="0" w:color="auto"/>
              <w:bottom w:val="single" w:sz="4" w:space="0" w:color="auto"/>
              <w:right w:val="single" w:sz="4" w:space="0" w:color="auto"/>
            </w:tcBorders>
            <w:vAlign w:val="center"/>
            <w:hideMark/>
          </w:tcPr>
          <w:p w:rsidR="00255640" w:rsidRPr="009D5D11" w:rsidRDefault="00255640" w:rsidP="00255640">
            <w:pPr>
              <w:jc w:val="center"/>
              <w:rPr>
                <w:rFonts w:ascii="Times New Roman" w:eastAsia="ＭＳ ゴシック" w:hAnsi="Times New Roman"/>
                <w:sz w:val="24"/>
              </w:rPr>
            </w:pPr>
            <w:r>
              <w:rPr>
                <w:rFonts w:ascii="Times New Roman" w:eastAsia="ＭＳ ゴシック" w:hAnsi="Times New Roman"/>
                <w:sz w:val="24"/>
              </w:rPr>
              <w:t>T</w:t>
            </w:r>
            <w:r w:rsidRPr="009D5D11">
              <w:rPr>
                <w:rFonts w:ascii="Times New Roman" w:eastAsia="ＭＳ ゴシック" w:hAnsi="Times New Roman"/>
                <w:sz w:val="24"/>
              </w:rPr>
              <w:t>heme</w:t>
            </w:r>
          </w:p>
        </w:tc>
        <w:tc>
          <w:tcPr>
            <w:tcW w:w="8363" w:type="dxa"/>
            <w:gridSpan w:val="4"/>
            <w:tcBorders>
              <w:top w:val="single" w:sz="4" w:space="0" w:color="auto"/>
              <w:left w:val="single" w:sz="4" w:space="0" w:color="auto"/>
              <w:bottom w:val="single" w:sz="4" w:space="0" w:color="auto"/>
              <w:right w:val="single" w:sz="12" w:space="0" w:color="auto"/>
            </w:tcBorders>
            <w:vAlign w:val="center"/>
            <w:hideMark/>
          </w:tcPr>
          <w:p w:rsidR="00255640" w:rsidRPr="00782243" w:rsidRDefault="00255640" w:rsidP="00255640">
            <w:pPr>
              <w:rPr>
                <w:sz w:val="20"/>
                <w:szCs w:val="20"/>
              </w:rPr>
            </w:pPr>
            <w:r>
              <w:rPr>
                <w:rFonts w:hint="eastAsia"/>
                <w:sz w:val="16"/>
                <w:szCs w:val="21"/>
              </w:rPr>
              <w:t>Cause and its treatment of f</w:t>
            </w:r>
            <w:r w:rsidRPr="009F5816">
              <w:rPr>
                <w:rFonts w:hint="eastAsia"/>
                <w:sz w:val="16"/>
                <w:szCs w:val="21"/>
              </w:rPr>
              <w:t xml:space="preserve">ull and partial teeth </w:t>
            </w:r>
            <w:r>
              <w:rPr>
                <w:rFonts w:hint="eastAsia"/>
                <w:sz w:val="16"/>
                <w:szCs w:val="21"/>
              </w:rPr>
              <w:t>defect and maxillofacial defect</w:t>
            </w:r>
          </w:p>
        </w:tc>
      </w:tr>
      <w:tr w:rsidR="00255640" w:rsidTr="00BE54FD">
        <w:trPr>
          <w:trHeight w:val="341"/>
        </w:trPr>
        <w:tc>
          <w:tcPr>
            <w:tcW w:w="1828" w:type="dxa"/>
            <w:gridSpan w:val="3"/>
            <w:tcBorders>
              <w:top w:val="single" w:sz="4" w:space="0" w:color="auto"/>
              <w:left w:val="single" w:sz="12" w:space="0" w:color="auto"/>
              <w:bottom w:val="single" w:sz="4" w:space="0" w:color="auto"/>
              <w:right w:val="single" w:sz="4" w:space="0" w:color="auto"/>
            </w:tcBorders>
            <w:vAlign w:val="center"/>
            <w:hideMark/>
          </w:tcPr>
          <w:p w:rsidR="00255640" w:rsidRPr="00112DF7" w:rsidRDefault="00255640" w:rsidP="00255640">
            <w:pPr>
              <w:jc w:val="center"/>
              <w:rPr>
                <w:rFonts w:ascii="Times New Roman" w:eastAsia="ＭＳ ゴシック" w:hAnsi="Times New Roman"/>
                <w:szCs w:val="21"/>
              </w:rPr>
            </w:pPr>
            <w:r>
              <w:rPr>
                <w:rFonts w:ascii="Times New Roman" w:eastAsia="ＭＳ ゴシック" w:hAnsi="Times New Roman" w:hint="eastAsia"/>
                <w:szCs w:val="21"/>
              </w:rPr>
              <w:t>Semester</w:t>
            </w:r>
          </w:p>
        </w:tc>
        <w:tc>
          <w:tcPr>
            <w:tcW w:w="8363" w:type="dxa"/>
            <w:gridSpan w:val="4"/>
            <w:tcBorders>
              <w:top w:val="single" w:sz="4" w:space="0" w:color="auto"/>
              <w:left w:val="single" w:sz="4" w:space="0" w:color="auto"/>
              <w:bottom w:val="single" w:sz="4" w:space="0" w:color="auto"/>
              <w:right w:val="single" w:sz="12" w:space="0" w:color="auto"/>
            </w:tcBorders>
            <w:vAlign w:val="center"/>
            <w:hideMark/>
          </w:tcPr>
          <w:p w:rsidR="00255640" w:rsidRPr="00782243" w:rsidRDefault="00255640" w:rsidP="00255640">
            <w:pPr>
              <w:rPr>
                <w:sz w:val="20"/>
                <w:szCs w:val="20"/>
              </w:rPr>
            </w:pPr>
            <w:r w:rsidRPr="00782243">
              <w:rPr>
                <w:rFonts w:hint="eastAsia"/>
                <w:sz w:val="20"/>
                <w:szCs w:val="20"/>
              </w:rPr>
              <w:t>１年後期＋２年前期　木曜５限</w:t>
            </w:r>
          </w:p>
        </w:tc>
      </w:tr>
      <w:tr w:rsidR="00255640" w:rsidTr="00BE54FD">
        <w:trPr>
          <w:trHeight w:val="66"/>
        </w:trPr>
        <w:tc>
          <w:tcPr>
            <w:tcW w:w="1828" w:type="dxa"/>
            <w:gridSpan w:val="3"/>
            <w:tcBorders>
              <w:top w:val="single" w:sz="4" w:space="0" w:color="auto"/>
              <w:left w:val="single" w:sz="12" w:space="0" w:color="auto"/>
              <w:bottom w:val="single" w:sz="4" w:space="0" w:color="auto"/>
              <w:right w:val="single" w:sz="4" w:space="0" w:color="auto"/>
            </w:tcBorders>
            <w:vAlign w:val="center"/>
            <w:hideMark/>
          </w:tcPr>
          <w:p w:rsidR="00255640" w:rsidRPr="00112DF7" w:rsidRDefault="00255640" w:rsidP="00255640">
            <w:pPr>
              <w:jc w:val="center"/>
              <w:rPr>
                <w:rFonts w:ascii="Times New Roman" w:eastAsia="ＭＳ ゴシック" w:hAnsi="Times New Roman"/>
                <w:szCs w:val="21"/>
              </w:rPr>
            </w:pPr>
            <w:r>
              <w:rPr>
                <w:rFonts w:ascii="Times New Roman" w:eastAsia="ＭＳ ゴシック" w:hAnsi="Times New Roman" w:hint="eastAsia"/>
                <w:szCs w:val="21"/>
              </w:rPr>
              <w:t>Location</w:t>
            </w:r>
          </w:p>
        </w:tc>
        <w:tc>
          <w:tcPr>
            <w:tcW w:w="8363" w:type="dxa"/>
            <w:gridSpan w:val="4"/>
            <w:tcBorders>
              <w:top w:val="single" w:sz="4" w:space="0" w:color="auto"/>
              <w:left w:val="single" w:sz="4" w:space="0" w:color="auto"/>
              <w:bottom w:val="single" w:sz="4" w:space="0" w:color="auto"/>
              <w:right w:val="single" w:sz="12" w:space="0" w:color="auto"/>
            </w:tcBorders>
            <w:vAlign w:val="center"/>
            <w:hideMark/>
          </w:tcPr>
          <w:p w:rsidR="00255640" w:rsidRPr="00782243" w:rsidRDefault="00255640" w:rsidP="00255640">
            <w:pPr>
              <w:rPr>
                <w:sz w:val="20"/>
                <w:szCs w:val="20"/>
              </w:rPr>
            </w:pPr>
            <w:r>
              <w:rPr>
                <w:sz w:val="20"/>
                <w:szCs w:val="20"/>
              </w:rPr>
              <w:t>Department</w:t>
            </w:r>
            <w:r>
              <w:rPr>
                <w:rFonts w:hint="eastAsia"/>
                <w:sz w:val="20"/>
                <w:szCs w:val="20"/>
              </w:rPr>
              <w:t xml:space="preserve"> research room or number 5 </w:t>
            </w:r>
            <w:r>
              <w:rPr>
                <w:sz w:val="20"/>
                <w:szCs w:val="20"/>
              </w:rPr>
              <w:t>seminar</w:t>
            </w:r>
            <w:r>
              <w:rPr>
                <w:rFonts w:hint="eastAsia"/>
                <w:sz w:val="20"/>
                <w:szCs w:val="20"/>
              </w:rPr>
              <w:t xml:space="preserve"> room</w:t>
            </w:r>
          </w:p>
        </w:tc>
      </w:tr>
      <w:tr w:rsidR="00255640" w:rsidTr="00BE54FD">
        <w:trPr>
          <w:trHeight w:val="341"/>
        </w:trPr>
        <w:tc>
          <w:tcPr>
            <w:tcW w:w="1828" w:type="dxa"/>
            <w:gridSpan w:val="3"/>
            <w:tcBorders>
              <w:top w:val="single" w:sz="4" w:space="0" w:color="auto"/>
              <w:left w:val="single" w:sz="12" w:space="0" w:color="auto"/>
              <w:bottom w:val="single" w:sz="4" w:space="0" w:color="auto"/>
              <w:right w:val="single" w:sz="4" w:space="0" w:color="auto"/>
            </w:tcBorders>
            <w:vAlign w:val="center"/>
            <w:hideMark/>
          </w:tcPr>
          <w:p w:rsidR="00255640" w:rsidRPr="00112DF7" w:rsidRDefault="00255640" w:rsidP="00255640">
            <w:pPr>
              <w:jc w:val="center"/>
              <w:rPr>
                <w:rFonts w:ascii="Times New Roman" w:eastAsia="ＭＳ ゴシック" w:hAnsi="Times New Roman"/>
                <w:szCs w:val="21"/>
              </w:rPr>
            </w:pPr>
            <w:r>
              <w:rPr>
                <w:rFonts w:ascii="Times New Roman" w:eastAsia="ＭＳ ゴシック" w:hAnsi="Times New Roman"/>
                <w:szCs w:val="21"/>
              </w:rPr>
              <w:t>Course d</w:t>
            </w:r>
            <w:r w:rsidRPr="00002AEC">
              <w:rPr>
                <w:rFonts w:ascii="Times New Roman" w:eastAsia="ＭＳ ゴシック" w:hAnsi="Times New Roman"/>
                <w:szCs w:val="21"/>
              </w:rPr>
              <w:t>irector</w:t>
            </w:r>
          </w:p>
        </w:tc>
        <w:tc>
          <w:tcPr>
            <w:tcW w:w="8363" w:type="dxa"/>
            <w:gridSpan w:val="4"/>
            <w:tcBorders>
              <w:top w:val="single" w:sz="4" w:space="0" w:color="auto"/>
              <w:left w:val="single" w:sz="4" w:space="0" w:color="auto"/>
              <w:bottom w:val="single" w:sz="4" w:space="0" w:color="auto"/>
              <w:right w:val="single" w:sz="12" w:space="0" w:color="auto"/>
            </w:tcBorders>
            <w:vAlign w:val="center"/>
            <w:hideMark/>
          </w:tcPr>
          <w:p w:rsidR="00255640" w:rsidRPr="00782243" w:rsidRDefault="00255640" w:rsidP="00255640">
            <w:pPr>
              <w:rPr>
                <w:sz w:val="20"/>
                <w:szCs w:val="20"/>
              </w:rPr>
            </w:pPr>
            <w:r>
              <w:rPr>
                <w:rFonts w:ascii="Times New Roman" w:hAnsi="Times New Roman" w:hint="eastAsia"/>
                <w:szCs w:val="21"/>
              </w:rPr>
              <w:t>M</w:t>
            </w:r>
            <w:r>
              <w:rPr>
                <w:rFonts w:ascii="Times New Roman" w:hAnsi="Times New Roman"/>
                <w:szCs w:val="21"/>
              </w:rPr>
              <w:t>asahiro Nishimura</w:t>
            </w:r>
            <w:r>
              <w:rPr>
                <w:rFonts w:ascii="Times New Roman" w:hAnsi="Times New Roman" w:hint="eastAsia"/>
                <w:szCs w:val="21"/>
              </w:rPr>
              <w:t>,</w:t>
            </w:r>
            <w:r>
              <w:rPr>
                <w:rFonts w:ascii="Times New Roman" w:hAnsi="Times New Roman"/>
                <w:szCs w:val="21"/>
              </w:rPr>
              <w:t xml:space="preserve"> </w:t>
            </w:r>
            <w:r w:rsidRPr="009D4409">
              <w:rPr>
                <w:rFonts w:ascii="Times New Roman" w:hAnsi="Times New Roman"/>
                <w:color w:val="333333"/>
                <w:szCs w:val="21"/>
                <w:shd w:val="clear" w:color="auto" w:fill="FFFFFF"/>
              </w:rPr>
              <w:t>Yasuhiro Nishi</w:t>
            </w:r>
            <w:r>
              <w:rPr>
                <w:rFonts w:ascii="Times New Roman" w:hAnsi="Times New Roman" w:hint="eastAsia"/>
                <w:color w:val="333333"/>
                <w:szCs w:val="21"/>
                <w:shd w:val="clear" w:color="auto" w:fill="FFFFFF"/>
              </w:rPr>
              <w:t>,</w:t>
            </w:r>
            <w:r w:rsidRPr="003E6B73">
              <w:rPr>
                <w:rFonts w:ascii="Times New Roman" w:hAnsi="Times New Roman"/>
                <w:color w:val="333333"/>
                <w:szCs w:val="21"/>
                <w:shd w:val="clear" w:color="auto" w:fill="FFFFFF"/>
              </w:rPr>
              <w:t xml:space="preserve"> Mamoru Murakami</w:t>
            </w:r>
          </w:p>
        </w:tc>
      </w:tr>
      <w:tr w:rsidR="00550E99" w:rsidTr="00BE54FD">
        <w:trPr>
          <w:cantSplit/>
          <w:trHeight w:val="341"/>
        </w:trPr>
        <w:tc>
          <w:tcPr>
            <w:tcW w:w="1227"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G</w:t>
            </w:r>
            <w:r>
              <w:rPr>
                <w:rFonts w:ascii="Times New Roman" w:eastAsia="ＭＳ ゴシック" w:hAnsi="Times New Roman" w:cs="Times New Roman"/>
                <w:sz w:val="18"/>
              </w:rPr>
              <w:t xml:space="preserve"> I O</w:t>
            </w:r>
          </w:p>
        </w:tc>
        <w:tc>
          <w:tcPr>
            <w:tcW w:w="601" w:type="dxa"/>
            <w:tcBorders>
              <w:top w:val="single" w:sz="4" w:space="0" w:color="auto"/>
              <w:left w:val="single" w:sz="4" w:space="0" w:color="auto"/>
              <w:bottom w:val="single" w:sz="4" w:space="0" w:color="FFFFFF"/>
              <w:right w:val="single" w:sz="4" w:space="0" w:color="auto"/>
            </w:tcBorders>
            <w:vAlign w:val="center"/>
            <w:hideMark/>
          </w:tcPr>
          <w:p w:rsidR="00550E99" w:rsidRPr="00205BD8"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1</w:t>
            </w:r>
          </w:p>
        </w:tc>
        <w:tc>
          <w:tcPr>
            <w:tcW w:w="8363" w:type="dxa"/>
            <w:gridSpan w:val="4"/>
            <w:tcBorders>
              <w:top w:val="single" w:sz="4" w:space="0" w:color="auto"/>
              <w:left w:val="single" w:sz="4" w:space="0" w:color="auto"/>
              <w:bottom w:val="single" w:sz="4" w:space="0" w:color="FFFFFF"/>
              <w:right w:val="single" w:sz="12" w:space="0" w:color="auto"/>
            </w:tcBorders>
            <w:vAlign w:val="center"/>
            <w:hideMark/>
          </w:tcPr>
          <w:p w:rsidR="00550E99" w:rsidRDefault="00550E99" w:rsidP="00550E99">
            <w:pPr>
              <w:rPr>
                <w:sz w:val="18"/>
              </w:rPr>
            </w:pPr>
            <w:r w:rsidRPr="009F5816">
              <w:rPr>
                <w:rFonts w:hint="eastAsia"/>
                <w:sz w:val="16"/>
                <w:szCs w:val="21"/>
              </w:rPr>
              <w:t xml:space="preserve">Understand and explain </w:t>
            </w:r>
            <w:r>
              <w:rPr>
                <w:rFonts w:hint="eastAsia"/>
                <w:sz w:val="16"/>
                <w:szCs w:val="21"/>
              </w:rPr>
              <w:t xml:space="preserve">research theme of </w:t>
            </w:r>
            <w:r w:rsidRPr="009F5816">
              <w:rPr>
                <w:rFonts w:hint="eastAsia"/>
                <w:sz w:val="16"/>
                <w:szCs w:val="21"/>
              </w:rPr>
              <w:t>the cause of full and partial teeth defect and maxillofacial defect.</w:t>
            </w:r>
          </w:p>
        </w:tc>
      </w:tr>
      <w:tr w:rsidR="00550E99" w:rsidTr="00BE54FD">
        <w:trPr>
          <w:cantSplit/>
          <w:trHeight w:val="341"/>
        </w:trPr>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rsidR="00550E99" w:rsidRPr="00C7070C" w:rsidRDefault="00550E99" w:rsidP="00550E99">
            <w:pPr>
              <w:jc w:val="left"/>
              <w:rPr>
                <w:rFonts w:ascii="Times New Roman" w:eastAsia="ＭＳ ゴシック" w:hAnsi="Times New Roman" w:cs="Times New Roman"/>
                <w:sz w:val="18"/>
              </w:rPr>
            </w:pPr>
          </w:p>
        </w:tc>
        <w:tc>
          <w:tcPr>
            <w:tcW w:w="601" w:type="dxa"/>
            <w:tcBorders>
              <w:top w:val="single" w:sz="4" w:space="0" w:color="FFFFFF"/>
              <w:left w:val="single" w:sz="4" w:space="0" w:color="auto"/>
              <w:bottom w:val="single" w:sz="4" w:space="0" w:color="auto"/>
              <w:right w:val="single" w:sz="4" w:space="0" w:color="auto"/>
            </w:tcBorders>
            <w:vAlign w:val="center"/>
            <w:hideMark/>
          </w:tcPr>
          <w:p w:rsidR="00550E99" w:rsidRPr="00205BD8"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2</w:t>
            </w:r>
          </w:p>
        </w:tc>
        <w:tc>
          <w:tcPr>
            <w:tcW w:w="8363" w:type="dxa"/>
            <w:gridSpan w:val="4"/>
            <w:tcBorders>
              <w:top w:val="single" w:sz="4" w:space="0" w:color="FFFFFF"/>
              <w:left w:val="single" w:sz="4" w:space="0" w:color="auto"/>
              <w:bottom w:val="single" w:sz="4" w:space="0" w:color="auto"/>
              <w:right w:val="single" w:sz="12" w:space="0" w:color="auto"/>
            </w:tcBorders>
            <w:vAlign w:val="center"/>
            <w:hideMark/>
          </w:tcPr>
          <w:p w:rsidR="00550E99" w:rsidRDefault="00550E99" w:rsidP="00550E99">
            <w:pPr>
              <w:rPr>
                <w:sz w:val="18"/>
              </w:rPr>
            </w:pPr>
            <w:r w:rsidRPr="009F5816">
              <w:rPr>
                <w:rFonts w:hint="eastAsia"/>
                <w:sz w:val="16"/>
                <w:szCs w:val="21"/>
              </w:rPr>
              <w:t xml:space="preserve">Understand and explain </w:t>
            </w:r>
            <w:r>
              <w:rPr>
                <w:rFonts w:hint="eastAsia"/>
                <w:sz w:val="16"/>
                <w:szCs w:val="21"/>
              </w:rPr>
              <w:t xml:space="preserve">research theme of </w:t>
            </w:r>
            <w:r w:rsidRPr="009F5816">
              <w:rPr>
                <w:rFonts w:hint="eastAsia"/>
                <w:sz w:val="16"/>
                <w:szCs w:val="21"/>
              </w:rPr>
              <w:t xml:space="preserve">the </w:t>
            </w:r>
            <w:r>
              <w:rPr>
                <w:rFonts w:hint="eastAsia"/>
                <w:sz w:val="16"/>
                <w:szCs w:val="21"/>
              </w:rPr>
              <w:t xml:space="preserve">outcome </w:t>
            </w:r>
            <w:r w:rsidRPr="009F5816">
              <w:rPr>
                <w:rFonts w:hint="eastAsia"/>
                <w:sz w:val="16"/>
                <w:szCs w:val="21"/>
              </w:rPr>
              <w:t>of full and partial teeth defect and maxillofacial defect.</w:t>
            </w:r>
          </w:p>
        </w:tc>
      </w:tr>
      <w:tr w:rsidR="00550E99" w:rsidTr="00BE54FD">
        <w:trPr>
          <w:cantSplit/>
          <w:trHeight w:val="341"/>
        </w:trPr>
        <w:tc>
          <w:tcPr>
            <w:tcW w:w="1227"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S</w:t>
            </w:r>
            <w:r>
              <w:rPr>
                <w:rFonts w:ascii="Times New Roman" w:eastAsia="ＭＳ ゴシック" w:hAnsi="Times New Roman" w:cs="Times New Roman"/>
                <w:sz w:val="18"/>
              </w:rPr>
              <w:t xml:space="preserve"> B O</w:t>
            </w:r>
          </w:p>
        </w:tc>
        <w:tc>
          <w:tcPr>
            <w:tcW w:w="601" w:type="dxa"/>
            <w:tcBorders>
              <w:top w:val="single" w:sz="4" w:space="0" w:color="auto"/>
              <w:left w:val="single" w:sz="4" w:space="0" w:color="auto"/>
              <w:bottom w:val="single" w:sz="4" w:space="0" w:color="FFFFFF"/>
              <w:right w:val="single" w:sz="4" w:space="0" w:color="auto"/>
            </w:tcBorders>
            <w:vAlign w:val="center"/>
            <w:hideMark/>
          </w:tcPr>
          <w:p w:rsidR="00550E99" w:rsidRPr="00205BD8"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1</w:t>
            </w:r>
          </w:p>
        </w:tc>
        <w:tc>
          <w:tcPr>
            <w:tcW w:w="8363" w:type="dxa"/>
            <w:gridSpan w:val="4"/>
            <w:tcBorders>
              <w:top w:val="single" w:sz="4" w:space="0" w:color="auto"/>
              <w:left w:val="single" w:sz="4" w:space="0" w:color="auto"/>
              <w:bottom w:val="single" w:sz="4" w:space="0" w:color="FFFFFF"/>
              <w:right w:val="single" w:sz="12" w:space="0" w:color="auto"/>
            </w:tcBorders>
            <w:vAlign w:val="center"/>
            <w:hideMark/>
          </w:tcPr>
          <w:p w:rsidR="00550E99" w:rsidRDefault="00550E99" w:rsidP="00550E99">
            <w:pPr>
              <w:rPr>
                <w:sz w:val="18"/>
              </w:rPr>
            </w:pPr>
            <w:r w:rsidRPr="009F5816">
              <w:rPr>
                <w:rFonts w:hint="eastAsia"/>
                <w:sz w:val="16"/>
                <w:szCs w:val="21"/>
              </w:rPr>
              <w:t>Understand and explain</w:t>
            </w:r>
            <w:r>
              <w:rPr>
                <w:rFonts w:hint="eastAsia"/>
                <w:sz w:val="16"/>
                <w:szCs w:val="21"/>
              </w:rPr>
              <w:t xml:space="preserve"> of research </w:t>
            </w:r>
            <w:r>
              <w:rPr>
                <w:sz w:val="16"/>
                <w:szCs w:val="21"/>
              </w:rPr>
              <w:t>theme</w:t>
            </w:r>
            <w:r>
              <w:rPr>
                <w:rFonts w:hint="eastAsia"/>
                <w:sz w:val="16"/>
                <w:szCs w:val="21"/>
              </w:rPr>
              <w:t xml:space="preserve"> of diagnosis and evaluation of treatment.</w:t>
            </w:r>
          </w:p>
        </w:tc>
      </w:tr>
      <w:tr w:rsidR="00550E99" w:rsidTr="00BE54FD">
        <w:trPr>
          <w:cantSplit/>
          <w:trHeight w:val="341"/>
        </w:trPr>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rsidR="00550E99" w:rsidRPr="00C7070C" w:rsidRDefault="00550E99" w:rsidP="00550E99">
            <w:pPr>
              <w:jc w:val="left"/>
              <w:rPr>
                <w:rFonts w:ascii="Times New Roman" w:eastAsia="ＭＳ ゴシック" w:hAnsi="Times New Roman" w:cs="Times New Roman"/>
                <w:sz w:val="18"/>
              </w:rPr>
            </w:pPr>
          </w:p>
        </w:tc>
        <w:tc>
          <w:tcPr>
            <w:tcW w:w="601" w:type="dxa"/>
            <w:tcBorders>
              <w:top w:val="single" w:sz="4" w:space="0" w:color="FFFFFF"/>
              <w:left w:val="single" w:sz="4" w:space="0" w:color="auto"/>
              <w:bottom w:val="single" w:sz="4" w:space="0" w:color="FFFFFF"/>
              <w:right w:val="single" w:sz="4" w:space="0" w:color="auto"/>
            </w:tcBorders>
            <w:vAlign w:val="center"/>
            <w:hideMark/>
          </w:tcPr>
          <w:p w:rsidR="00550E99" w:rsidRPr="00205BD8"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2</w:t>
            </w:r>
          </w:p>
        </w:tc>
        <w:tc>
          <w:tcPr>
            <w:tcW w:w="8363" w:type="dxa"/>
            <w:gridSpan w:val="4"/>
            <w:tcBorders>
              <w:top w:val="single" w:sz="4" w:space="0" w:color="FFFFFF"/>
              <w:left w:val="single" w:sz="4" w:space="0" w:color="auto"/>
              <w:bottom w:val="single" w:sz="4" w:space="0" w:color="FFFFFF"/>
              <w:right w:val="single" w:sz="12" w:space="0" w:color="auto"/>
            </w:tcBorders>
            <w:vAlign w:val="center"/>
            <w:hideMark/>
          </w:tcPr>
          <w:p w:rsidR="00550E99" w:rsidRDefault="00550E99" w:rsidP="00550E99">
            <w:pPr>
              <w:rPr>
                <w:sz w:val="18"/>
              </w:rPr>
            </w:pPr>
            <w:r w:rsidRPr="009F5816">
              <w:rPr>
                <w:rFonts w:hint="eastAsia"/>
                <w:sz w:val="16"/>
                <w:szCs w:val="21"/>
              </w:rPr>
              <w:t>Understand and explain</w:t>
            </w:r>
            <w:r>
              <w:rPr>
                <w:rFonts w:hint="eastAsia"/>
                <w:sz w:val="16"/>
                <w:szCs w:val="21"/>
              </w:rPr>
              <w:t xml:space="preserve"> of research </w:t>
            </w:r>
            <w:r>
              <w:rPr>
                <w:sz w:val="16"/>
                <w:szCs w:val="21"/>
              </w:rPr>
              <w:t>theme</w:t>
            </w:r>
            <w:r>
              <w:rPr>
                <w:rFonts w:hint="eastAsia"/>
                <w:sz w:val="16"/>
                <w:szCs w:val="21"/>
              </w:rPr>
              <w:t xml:space="preserve"> of oral and maxillofacial tissues and pathology and its treatment.</w:t>
            </w:r>
          </w:p>
        </w:tc>
      </w:tr>
      <w:tr w:rsidR="00550E99" w:rsidTr="00BE54FD">
        <w:trPr>
          <w:cantSplit/>
          <w:trHeight w:val="341"/>
        </w:trPr>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rsidR="00550E99" w:rsidRPr="00C7070C" w:rsidRDefault="00550E99" w:rsidP="00550E99">
            <w:pPr>
              <w:jc w:val="left"/>
              <w:rPr>
                <w:rFonts w:ascii="Times New Roman" w:eastAsia="ＭＳ ゴシック" w:hAnsi="Times New Roman" w:cs="Times New Roman"/>
                <w:sz w:val="18"/>
              </w:rPr>
            </w:pPr>
          </w:p>
        </w:tc>
        <w:tc>
          <w:tcPr>
            <w:tcW w:w="601" w:type="dxa"/>
            <w:tcBorders>
              <w:top w:val="single" w:sz="4" w:space="0" w:color="FFFFFF"/>
              <w:left w:val="single" w:sz="4" w:space="0" w:color="auto"/>
              <w:bottom w:val="single" w:sz="4" w:space="0" w:color="FFFFFF"/>
              <w:right w:val="single" w:sz="4" w:space="0" w:color="auto"/>
            </w:tcBorders>
            <w:vAlign w:val="center"/>
          </w:tcPr>
          <w:p w:rsidR="00550E99" w:rsidRPr="00205BD8"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3</w:t>
            </w:r>
          </w:p>
          <w:p w:rsidR="00550E99" w:rsidRPr="00205BD8" w:rsidRDefault="00550E99" w:rsidP="00550E99">
            <w:pPr>
              <w:jc w:val="center"/>
              <w:rPr>
                <w:rFonts w:ascii="Times New Roman" w:eastAsia="ＭＳ ゴシック" w:hAnsi="Times New Roman" w:cs="Times New Roman"/>
                <w:sz w:val="18"/>
              </w:rPr>
            </w:pPr>
          </w:p>
        </w:tc>
        <w:tc>
          <w:tcPr>
            <w:tcW w:w="8363" w:type="dxa"/>
            <w:gridSpan w:val="4"/>
            <w:tcBorders>
              <w:top w:val="single" w:sz="4" w:space="0" w:color="FFFFFF"/>
              <w:left w:val="single" w:sz="4" w:space="0" w:color="auto"/>
              <w:bottom w:val="single" w:sz="4" w:space="0" w:color="FFFFFF"/>
              <w:right w:val="single" w:sz="12" w:space="0" w:color="auto"/>
            </w:tcBorders>
            <w:vAlign w:val="center"/>
            <w:hideMark/>
          </w:tcPr>
          <w:p w:rsidR="00550E99" w:rsidRDefault="00550E99" w:rsidP="00550E99">
            <w:pPr>
              <w:rPr>
                <w:sz w:val="18"/>
              </w:rPr>
            </w:pPr>
            <w:r w:rsidRPr="009F5816">
              <w:rPr>
                <w:rFonts w:hint="eastAsia"/>
                <w:sz w:val="16"/>
                <w:szCs w:val="21"/>
              </w:rPr>
              <w:t>Understand and explain</w:t>
            </w:r>
            <w:r>
              <w:rPr>
                <w:rFonts w:hint="eastAsia"/>
                <w:sz w:val="16"/>
                <w:szCs w:val="21"/>
              </w:rPr>
              <w:t xml:space="preserve"> of research </w:t>
            </w:r>
            <w:r>
              <w:rPr>
                <w:sz w:val="16"/>
                <w:szCs w:val="21"/>
              </w:rPr>
              <w:t>theme</w:t>
            </w:r>
            <w:r>
              <w:rPr>
                <w:rFonts w:hint="eastAsia"/>
                <w:sz w:val="16"/>
                <w:szCs w:val="21"/>
              </w:rPr>
              <w:t xml:space="preserve"> of disorder of oral and maxillofacial function and esthetics diagnosis, examination, treatment and evaluation of its outcome.</w:t>
            </w:r>
          </w:p>
        </w:tc>
      </w:tr>
      <w:tr w:rsidR="00550E99" w:rsidTr="00BE54FD">
        <w:trPr>
          <w:cantSplit/>
          <w:trHeight w:val="341"/>
        </w:trPr>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rsidR="00550E99" w:rsidRPr="00C7070C" w:rsidRDefault="00550E99" w:rsidP="00550E99">
            <w:pPr>
              <w:jc w:val="left"/>
              <w:rPr>
                <w:rFonts w:ascii="Times New Roman" w:eastAsia="ＭＳ ゴシック" w:hAnsi="Times New Roman" w:cs="Times New Roman"/>
                <w:sz w:val="18"/>
              </w:rPr>
            </w:pPr>
          </w:p>
        </w:tc>
        <w:tc>
          <w:tcPr>
            <w:tcW w:w="601" w:type="dxa"/>
            <w:tcBorders>
              <w:top w:val="single" w:sz="4" w:space="0" w:color="FFFFFF"/>
              <w:left w:val="single" w:sz="4" w:space="0" w:color="auto"/>
              <w:bottom w:val="single" w:sz="4" w:space="0" w:color="FFFFFF"/>
              <w:right w:val="single" w:sz="4" w:space="0" w:color="auto"/>
            </w:tcBorders>
            <w:vAlign w:val="center"/>
          </w:tcPr>
          <w:p w:rsidR="00550E99" w:rsidRPr="00205BD8"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4</w:t>
            </w:r>
          </w:p>
          <w:p w:rsidR="00550E99" w:rsidRPr="00205BD8" w:rsidRDefault="00550E99" w:rsidP="00550E99">
            <w:pPr>
              <w:jc w:val="center"/>
              <w:rPr>
                <w:rFonts w:ascii="Times New Roman" w:eastAsia="ＭＳ ゴシック" w:hAnsi="Times New Roman" w:cs="Times New Roman"/>
                <w:sz w:val="18"/>
              </w:rPr>
            </w:pPr>
          </w:p>
        </w:tc>
        <w:tc>
          <w:tcPr>
            <w:tcW w:w="8363" w:type="dxa"/>
            <w:gridSpan w:val="4"/>
            <w:tcBorders>
              <w:top w:val="single" w:sz="4" w:space="0" w:color="FFFFFF"/>
              <w:left w:val="single" w:sz="4" w:space="0" w:color="auto"/>
              <w:bottom w:val="single" w:sz="4" w:space="0" w:color="FFFFFF"/>
              <w:right w:val="single" w:sz="12" w:space="0" w:color="auto"/>
            </w:tcBorders>
            <w:vAlign w:val="center"/>
            <w:hideMark/>
          </w:tcPr>
          <w:p w:rsidR="00550E99" w:rsidRDefault="00550E99" w:rsidP="00550E99">
            <w:pPr>
              <w:rPr>
                <w:sz w:val="16"/>
                <w:szCs w:val="21"/>
              </w:rPr>
            </w:pPr>
            <w:r w:rsidRPr="009F5816">
              <w:rPr>
                <w:rFonts w:hint="eastAsia"/>
                <w:sz w:val="16"/>
                <w:szCs w:val="21"/>
              </w:rPr>
              <w:t>Understand and explain</w:t>
            </w:r>
            <w:r>
              <w:rPr>
                <w:rFonts w:hint="eastAsia"/>
                <w:sz w:val="16"/>
                <w:szCs w:val="21"/>
              </w:rPr>
              <w:t xml:space="preserve"> of research </w:t>
            </w:r>
            <w:r>
              <w:rPr>
                <w:sz w:val="16"/>
                <w:szCs w:val="21"/>
              </w:rPr>
              <w:t>theme</w:t>
            </w:r>
            <w:r>
              <w:rPr>
                <w:rFonts w:hint="eastAsia"/>
                <w:sz w:val="16"/>
                <w:szCs w:val="21"/>
              </w:rPr>
              <w:t xml:space="preserve"> of material and treatment strategy using </w:t>
            </w:r>
            <w:r>
              <w:rPr>
                <w:sz w:val="16"/>
                <w:szCs w:val="21"/>
              </w:rPr>
              <w:t>removable</w:t>
            </w:r>
            <w:r>
              <w:rPr>
                <w:rFonts w:hint="eastAsia"/>
                <w:sz w:val="16"/>
                <w:szCs w:val="21"/>
              </w:rPr>
              <w:t xml:space="preserve"> denture.</w:t>
            </w:r>
          </w:p>
          <w:p w:rsidR="00550E99" w:rsidRDefault="00550E99" w:rsidP="00550E99">
            <w:pPr>
              <w:rPr>
                <w:sz w:val="18"/>
              </w:rPr>
            </w:pPr>
          </w:p>
        </w:tc>
      </w:tr>
      <w:tr w:rsidR="00574BE2" w:rsidTr="00BF5B2E">
        <w:trPr>
          <w:trHeight w:val="341"/>
        </w:trPr>
        <w:tc>
          <w:tcPr>
            <w:tcW w:w="8065" w:type="dxa"/>
            <w:gridSpan w:val="6"/>
            <w:tcBorders>
              <w:top w:val="single" w:sz="4" w:space="0" w:color="auto"/>
              <w:left w:val="single" w:sz="12" w:space="0" w:color="auto"/>
              <w:bottom w:val="single" w:sz="4" w:space="0" w:color="auto"/>
              <w:right w:val="single" w:sz="4" w:space="0" w:color="auto"/>
            </w:tcBorders>
            <w:vAlign w:val="center"/>
            <w:hideMark/>
          </w:tcPr>
          <w:p w:rsidR="00574BE2" w:rsidRPr="00C7070C" w:rsidRDefault="00574BE2" w:rsidP="005A1D60">
            <w:pPr>
              <w:jc w:val="center"/>
              <w:rPr>
                <w:rFonts w:ascii="Times New Roman" w:eastAsia="ＭＳ ゴシック" w:hAnsi="Times New Roman" w:cs="Times New Roman"/>
                <w:sz w:val="20"/>
                <w:szCs w:val="20"/>
              </w:rPr>
            </w:pPr>
            <w:r w:rsidRPr="00C7070C">
              <w:rPr>
                <w:rFonts w:ascii="Times New Roman" w:eastAsia="ＭＳ ゴシック" w:hAnsi="Times New Roman" w:cs="Times New Roman"/>
                <w:szCs w:val="21"/>
              </w:rPr>
              <w:t>Course descriptions</w:t>
            </w:r>
            <w:r w:rsidRPr="00C7070C">
              <w:rPr>
                <w:rFonts w:ascii="Times New Roman" w:eastAsia="ＭＳ ゴシック" w:hAnsi="Times New Roman" w:cs="Times New Roman"/>
                <w:sz w:val="20"/>
                <w:szCs w:val="20"/>
              </w:rPr>
              <w:t xml:space="preserve"> </w:t>
            </w:r>
            <w:r w:rsidRPr="00C7070C">
              <w:rPr>
                <w:rFonts w:ascii="Times New Roman" w:eastAsia="ＭＳ ゴシック" w:hAnsi="Times New Roman" w:cs="Times New Roman"/>
                <w:sz w:val="20"/>
                <w:szCs w:val="20"/>
              </w:rPr>
              <w:t xml:space="preserve">（　</w:t>
            </w:r>
            <w:r w:rsidR="00E61CA3" w:rsidRPr="00C7070C">
              <w:rPr>
                <w:rFonts w:ascii="Times New Roman" w:eastAsia="ＭＳ ゴシック" w:hAnsi="Times New Roman" w:cs="Times New Roman"/>
                <w:sz w:val="20"/>
                <w:szCs w:val="20"/>
              </w:rPr>
              <w:t>90min</w:t>
            </w:r>
            <w:r w:rsidRPr="00C7070C">
              <w:rPr>
                <w:rFonts w:ascii="Times New Roman" w:eastAsia="ＭＳ ゴシック" w:hAnsi="Times New Roman" w:cs="Times New Roman"/>
                <w:sz w:val="20"/>
                <w:szCs w:val="20"/>
              </w:rPr>
              <w:t xml:space="preserve">　</w:t>
            </w:r>
            <w:r w:rsidRPr="00C7070C">
              <w:rPr>
                <w:rFonts w:ascii="Times New Roman" w:eastAsia="ＭＳ ゴシック" w:hAnsi="Times New Roman" w:cs="Times New Roman"/>
                <w:sz w:val="20"/>
                <w:szCs w:val="20"/>
              </w:rPr>
              <w:t>×</w:t>
            </w:r>
            <w:r w:rsidRPr="00C7070C">
              <w:rPr>
                <w:rFonts w:ascii="Times New Roman" w:eastAsia="ＭＳ ゴシック" w:hAnsi="Times New Roman" w:cs="Times New Roman"/>
                <w:sz w:val="20"/>
                <w:szCs w:val="20"/>
              </w:rPr>
              <w:t xml:space="preserve">　</w:t>
            </w:r>
            <w:r w:rsidR="00C7070C" w:rsidRPr="00C7070C">
              <w:rPr>
                <w:rFonts w:ascii="Times New Roman" w:eastAsia="ＭＳ ゴシック" w:hAnsi="Times New Roman" w:cs="Times New Roman"/>
                <w:sz w:val="20"/>
                <w:szCs w:val="20"/>
              </w:rPr>
              <w:t>15times</w:t>
            </w:r>
            <w:r w:rsidRPr="00C7070C">
              <w:rPr>
                <w:rFonts w:ascii="Times New Roman" w:eastAsia="ＭＳ ゴシック" w:hAnsi="Times New Roman" w:cs="Times New Roman"/>
                <w:sz w:val="20"/>
                <w:szCs w:val="20"/>
              </w:rPr>
              <w:t xml:space="preserve">　）</w:t>
            </w:r>
          </w:p>
        </w:tc>
        <w:tc>
          <w:tcPr>
            <w:tcW w:w="2126" w:type="dxa"/>
            <w:tcBorders>
              <w:top w:val="single" w:sz="4" w:space="0" w:color="auto"/>
              <w:left w:val="single" w:sz="4" w:space="0" w:color="auto"/>
              <w:bottom w:val="single" w:sz="4" w:space="0" w:color="auto"/>
              <w:right w:val="single" w:sz="12" w:space="0" w:color="auto"/>
            </w:tcBorders>
            <w:vAlign w:val="center"/>
            <w:hideMark/>
          </w:tcPr>
          <w:p w:rsidR="00574BE2" w:rsidRPr="00782243" w:rsidRDefault="00574BE2" w:rsidP="005A1D60">
            <w:pPr>
              <w:jc w:val="center"/>
              <w:rPr>
                <w:rFonts w:ascii="ＭＳ ゴシック" w:eastAsia="ＭＳ ゴシック" w:hAnsi="ＭＳ ゴシック"/>
                <w:sz w:val="20"/>
                <w:szCs w:val="20"/>
              </w:rPr>
            </w:pPr>
            <w:r w:rsidRPr="00112DF7">
              <w:rPr>
                <w:rFonts w:ascii="Times New Roman" w:eastAsia="ＭＳ ゴシック" w:hAnsi="Times New Roman"/>
                <w:szCs w:val="21"/>
              </w:rPr>
              <w:t>instructors</w:t>
            </w:r>
          </w:p>
        </w:tc>
      </w:tr>
      <w:tr w:rsidR="00550E99" w:rsidTr="00BF5B2E">
        <w:trPr>
          <w:trHeight w:val="341"/>
        </w:trPr>
        <w:tc>
          <w:tcPr>
            <w:tcW w:w="828" w:type="dxa"/>
            <w:tcBorders>
              <w:top w:val="single" w:sz="4" w:space="0" w:color="auto"/>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1</w:t>
            </w:r>
          </w:p>
        </w:tc>
        <w:tc>
          <w:tcPr>
            <w:tcW w:w="7237" w:type="dxa"/>
            <w:gridSpan w:val="5"/>
            <w:tcBorders>
              <w:top w:val="single" w:sz="4" w:space="0" w:color="auto"/>
              <w:left w:val="single" w:sz="4" w:space="0" w:color="auto"/>
              <w:bottom w:val="single" w:sz="4" w:space="0" w:color="FFFFFF"/>
              <w:right w:val="single" w:sz="4" w:space="0" w:color="auto"/>
            </w:tcBorders>
            <w:vAlign w:val="center"/>
            <w:hideMark/>
          </w:tcPr>
          <w:p w:rsidR="00550E99" w:rsidRPr="00782243" w:rsidRDefault="00550E99" w:rsidP="00550E99">
            <w:pPr>
              <w:rPr>
                <w:sz w:val="20"/>
                <w:szCs w:val="20"/>
              </w:rPr>
            </w:pPr>
            <w:r>
              <w:rPr>
                <w:rFonts w:hint="eastAsia"/>
                <w:sz w:val="20"/>
                <w:szCs w:val="20"/>
              </w:rPr>
              <w:t>Evaluation</w:t>
            </w:r>
            <w:r>
              <w:rPr>
                <w:sz w:val="20"/>
                <w:szCs w:val="20"/>
              </w:rPr>
              <w:t xml:space="preserve"> and diagnosis for treatment using various images</w:t>
            </w:r>
          </w:p>
        </w:tc>
        <w:tc>
          <w:tcPr>
            <w:tcW w:w="2126" w:type="dxa"/>
            <w:tcBorders>
              <w:top w:val="single" w:sz="4" w:space="0" w:color="auto"/>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color w:val="000000" w:themeColor="text1"/>
                <w:szCs w:val="21"/>
                <w:shd w:val="clear" w:color="auto" w:fill="FFFFFF"/>
              </w:rPr>
              <w:t>Yasuhiro Nishi</w:t>
            </w:r>
          </w:p>
        </w:tc>
      </w:tr>
      <w:tr w:rsidR="00550E99" w:rsidTr="00BF5B2E">
        <w:trPr>
          <w:trHeight w:val="341"/>
        </w:trPr>
        <w:tc>
          <w:tcPr>
            <w:tcW w:w="828" w:type="dxa"/>
            <w:tcBorders>
              <w:top w:val="single" w:sz="4" w:space="0" w:color="FFFFFF"/>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2</w:t>
            </w:r>
          </w:p>
        </w:tc>
        <w:tc>
          <w:tcPr>
            <w:tcW w:w="7237" w:type="dxa"/>
            <w:gridSpan w:val="5"/>
            <w:tcBorders>
              <w:top w:val="single" w:sz="4" w:space="0" w:color="FFFFFF"/>
              <w:left w:val="single" w:sz="4" w:space="0" w:color="auto"/>
              <w:bottom w:val="single" w:sz="4" w:space="0" w:color="FFFFFF"/>
              <w:right w:val="single" w:sz="4" w:space="0" w:color="auto"/>
            </w:tcBorders>
            <w:vAlign w:val="center"/>
            <w:hideMark/>
          </w:tcPr>
          <w:p w:rsidR="00550E99" w:rsidRPr="005C2FD2" w:rsidRDefault="00550E99" w:rsidP="00550E99">
            <w:pPr>
              <w:rPr>
                <w:sz w:val="16"/>
                <w:szCs w:val="16"/>
              </w:rPr>
            </w:pPr>
            <w:r w:rsidRPr="005C2FD2">
              <w:rPr>
                <w:rFonts w:hint="eastAsia"/>
                <w:sz w:val="16"/>
                <w:szCs w:val="16"/>
              </w:rPr>
              <w:t>Management of jaw bone metabolism relating animal and implant treatment.</w:t>
            </w:r>
          </w:p>
        </w:tc>
        <w:tc>
          <w:tcPr>
            <w:tcW w:w="2126" w:type="dxa"/>
            <w:tcBorders>
              <w:top w:val="nil"/>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hint="eastAsia"/>
                <w:color w:val="000000" w:themeColor="text1"/>
                <w:szCs w:val="21"/>
              </w:rPr>
              <w:t>M</w:t>
            </w:r>
            <w:r w:rsidRPr="00CA55CD">
              <w:rPr>
                <w:rFonts w:ascii="Times New Roman" w:hAnsi="Times New Roman"/>
                <w:color w:val="000000" w:themeColor="text1"/>
                <w:szCs w:val="21"/>
              </w:rPr>
              <w:t>asahiro</w:t>
            </w:r>
            <w:r>
              <w:rPr>
                <w:rFonts w:ascii="Times New Roman" w:hAnsi="Times New Roman"/>
                <w:color w:val="000000" w:themeColor="text1"/>
                <w:szCs w:val="21"/>
              </w:rPr>
              <w:t xml:space="preserve"> </w:t>
            </w:r>
            <w:r w:rsidRPr="00CA55CD">
              <w:rPr>
                <w:rFonts w:ascii="Times New Roman" w:hAnsi="Times New Roman"/>
                <w:color w:val="000000" w:themeColor="text1"/>
                <w:szCs w:val="21"/>
              </w:rPr>
              <w:t>Nishimura</w:t>
            </w:r>
          </w:p>
        </w:tc>
      </w:tr>
      <w:tr w:rsidR="00550E99" w:rsidTr="00BF5B2E">
        <w:trPr>
          <w:trHeight w:val="341"/>
        </w:trPr>
        <w:tc>
          <w:tcPr>
            <w:tcW w:w="828" w:type="dxa"/>
            <w:tcBorders>
              <w:top w:val="single" w:sz="4" w:space="0" w:color="FFFFFF"/>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3</w:t>
            </w:r>
          </w:p>
        </w:tc>
        <w:tc>
          <w:tcPr>
            <w:tcW w:w="7237" w:type="dxa"/>
            <w:gridSpan w:val="5"/>
            <w:tcBorders>
              <w:top w:val="single" w:sz="4" w:space="0" w:color="FFFFFF"/>
              <w:left w:val="single" w:sz="4" w:space="0" w:color="auto"/>
              <w:bottom w:val="single" w:sz="4" w:space="0" w:color="FFFFFF"/>
              <w:right w:val="single" w:sz="4" w:space="0" w:color="auto"/>
            </w:tcBorders>
            <w:vAlign w:val="center"/>
            <w:hideMark/>
          </w:tcPr>
          <w:p w:rsidR="00550E99" w:rsidRPr="005C2FD2" w:rsidRDefault="00550E99" w:rsidP="00550E99">
            <w:pPr>
              <w:rPr>
                <w:sz w:val="16"/>
                <w:szCs w:val="16"/>
              </w:rPr>
            </w:pPr>
            <w:r w:rsidRPr="005C2FD2">
              <w:rPr>
                <w:rFonts w:hint="eastAsia"/>
                <w:sz w:val="16"/>
                <w:szCs w:val="16"/>
              </w:rPr>
              <w:t>Science and engineering experiment related to material of removable denture (Esthetics）</w:t>
            </w:r>
          </w:p>
        </w:tc>
        <w:tc>
          <w:tcPr>
            <w:tcW w:w="2126" w:type="dxa"/>
            <w:tcBorders>
              <w:top w:val="nil"/>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hint="eastAsia"/>
                <w:color w:val="000000" w:themeColor="text1"/>
                <w:szCs w:val="21"/>
              </w:rPr>
              <w:t>M</w:t>
            </w:r>
            <w:r w:rsidRPr="00CA55CD">
              <w:rPr>
                <w:rFonts w:ascii="Times New Roman" w:hAnsi="Times New Roman"/>
                <w:color w:val="000000" w:themeColor="text1"/>
                <w:szCs w:val="21"/>
              </w:rPr>
              <w:t>asahiro</w:t>
            </w:r>
            <w:r>
              <w:rPr>
                <w:rFonts w:ascii="Times New Roman" w:hAnsi="Times New Roman"/>
                <w:color w:val="000000" w:themeColor="text1"/>
                <w:szCs w:val="21"/>
              </w:rPr>
              <w:t xml:space="preserve"> </w:t>
            </w:r>
            <w:r w:rsidRPr="00CA55CD">
              <w:rPr>
                <w:rFonts w:ascii="Times New Roman" w:hAnsi="Times New Roman"/>
                <w:color w:val="000000" w:themeColor="text1"/>
                <w:szCs w:val="21"/>
              </w:rPr>
              <w:t>Nishimura</w:t>
            </w:r>
          </w:p>
        </w:tc>
      </w:tr>
      <w:tr w:rsidR="00550E99" w:rsidTr="00BF5B2E">
        <w:trPr>
          <w:trHeight w:val="341"/>
        </w:trPr>
        <w:tc>
          <w:tcPr>
            <w:tcW w:w="828" w:type="dxa"/>
            <w:tcBorders>
              <w:top w:val="single" w:sz="4" w:space="0" w:color="FFFFFF"/>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4</w:t>
            </w:r>
          </w:p>
        </w:tc>
        <w:tc>
          <w:tcPr>
            <w:tcW w:w="7237" w:type="dxa"/>
            <w:gridSpan w:val="5"/>
            <w:tcBorders>
              <w:top w:val="single" w:sz="4" w:space="0" w:color="FFFFFF"/>
              <w:left w:val="single" w:sz="4" w:space="0" w:color="auto"/>
              <w:bottom w:val="single" w:sz="4" w:space="0" w:color="FFFFFF"/>
              <w:right w:val="single" w:sz="4" w:space="0" w:color="auto"/>
            </w:tcBorders>
            <w:vAlign w:val="center"/>
            <w:hideMark/>
          </w:tcPr>
          <w:p w:rsidR="00550E99" w:rsidRPr="005C2FD2" w:rsidRDefault="00550E99" w:rsidP="00550E99">
            <w:pPr>
              <w:rPr>
                <w:sz w:val="16"/>
                <w:szCs w:val="16"/>
              </w:rPr>
            </w:pPr>
            <w:r w:rsidRPr="005C2FD2">
              <w:rPr>
                <w:rFonts w:hint="eastAsia"/>
                <w:sz w:val="16"/>
                <w:szCs w:val="16"/>
              </w:rPr>
              <w:t xml:space="preserve">Science and engineering experiment related to material of removable denture（Metal </w:t>
            </w:r>
            <w:r w:rsidRPr="005C2FD2">
              <w:rPr>
                <w:sz w:val="16"/>
                <w:szCs w:val="16"/>
              </w:rPr>
              <w:t>allergy</w:t>
            </w:r>
            <w:r w:rsidRPr="005C2FD2">
              <w:rPr>
                <w:rFonts w:hint="eastAsia"/>
                <w:sz w:val="16"/>
                <w:szCs w:val="16"/>
              </w:rPr>
              <w:t>）</w:t>
            </w:r>
          </w:p>
        </w:tc>
        <w:tc>
          <w:tcPr>
            <w:tcW w:w="2126" w:type="dxa"/>
            <w:tcBorders>
              <w:top w:val="nil"/>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hint="eastAsia"/>
                <w:color w:val="000000" w:themeColor="text1"/>
                <w:szCs w:val="21"/>
              </w:rPr>
              <w:t>M</w:t>
            </w:r>
            <w:r w:rsidRPr="00CA55CD">
              <w:rPr>
                <w:rFonts w:ascii="Times New Roman" w:hAnsi="Times New Roman"/>
                <w:color w:val="000000" w:themeColor="text1"/>
                <w:szCs w:val="21"/>
              </w:rPr>
              <w:t>asahiro</w:t>
            </w:r>
            <w:r>
              <w:rPr>
                <w:rFonts w:ascii="Times New Roman" w:hAnsi="Times New Roman"/>
                <w:color w:val="000000" w:themeColor="text1"/>
                <w:szCs w:val="21"/>
              </w:rPr>
              <w:t xml:space="preserve"> </w:t>
            </w:r>
            <w:r w:rsidRPr="00CA55CD">
              <w:rPr>
                <w:rFonts w:ascii="Times New Roman" w:hAnsi="Times New Roman"/>
                <w:color w:val="000000" w:themeColor="text1"/>
                <w:szCs w:val="21"/>
              </w:rPr>
              <w:t>Nishimura</w:t>
            </w:r>
          </w:p>
        </w:tc>
      </w:tr>
      <w:tr w:rsidR="00550E99" w:rsidTr="00BF5B2E">
        <w:trPr>
          <w:trHeight w:val="341"/>
        </w:trPr>
        <w:tc>
          <w:tcPr>
            <w:tcW w:w="828" w:type="dxa"/>
            <w:tcBorders>
              <w:top w:val="single" w:sz="4" w:space="0" w:color="FFFFFF"/>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5</w:t>
            </w:r>
          </w:p>
        </w:tc>
        <w:tc>
          <w:tcPr>
            <w:tcW w:w="7237" w:type="dxa"/>
            <w:gridSpan w:val="5"/>
            <w:tcBorders>
              <w:top w:val="single" w:sz="4" w:space="0" w:color="FFFFFF"/>
              <w:left w:val="single" w:sz="4" w:space="0" w:color="auto"/>
              <w:bottom w:val="single" w:sz="4" w:space="0" w:color="FFFFFF"/>
              <w:right w:val="single" w:sz="4" w:space="0" w:color="auto"/>
            </w:tcBorders>
            <w:vAlign w:val="center"/>
            <w:hideMark/>
          </w:tcPr>
          <w:p w:rsidR="00550E99" w:rsidRPr="005C2FD2" w:rsidRDefault="00550E99" w:rsidP="00550E99">
            <w:pPr>
              <w:rPr>
                <w:sz w:val="16"/>
                <w:szCs w:val="16"/>
              </w:rPr>
            </w:pPr>
            <w:r w:rsidRPr="005C2FD2">
              <w:rPr>
                <w:rFonts w:hint="eastAsia"/>
                <w:sz w:val="16"/>
                <w:szCs w:val="16"/>
              </w:rPr>
              <w:t xml:space="preserve">Preservation of jaw ridge and </w:t>
            </w:r>
            <w:r w:rsidRPr="005C2FD2">
              <w:rPr>
                <w:sz w:val="16"/>
                <w:szCs w:val="16"/>
              </w:rPr>
              <w:t>augmentation</w:t>
            </w:r>
            <w:r w:rsidRPr="005C2FD2">
              <w:rPr>
                <w:rFonts w:hint="eastAsia"/>
                <w:sz w:val="16"/>
                <w:szCs w:val="16"/>
              </w:rPr>
              <w:t xml:space="preserve"> of atrophic jaw</w:t>
            </w:r>
          </w:p>
        </w:tc>
        <w:tc>
          <w:tcPr>
            <w:tcW w:w="2126" w:type="dxa"/>
            <w:tcBorders>
              <w:top w:val="nil"/>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hint="eastAsia"/>
                <w:color w:val="000000" w:themeColor="text1"/>
                <w:szCs w:val="21"/>
              </w:rPr>
              <w:t>M</w:t>
            </w:r>
            <w:r w:rsidRPr="00CA55CD">
              <w:rPr>
                <w:rFonts w:ascii="Times New Roman" w:hAnsi="Times New Roman"/>
                <w:color w:val="000000" w:themeColor="text1"/>
                <w:szCs w:val="21"/>
              </w:rPr>
              <w:t>asahiro</w:t>
            </w:r>
            <w:r>
              <w:rPr>
                <w:rFonts w:ascii="Times New Roman" w:hAnsi="Times New Roman"/>
                <w:color w:val="000000" w:themeColor="text1"/>
                <w:szCs w:val="21"/>
              </w:rPr>
              <w:t xml:space="preserve"> </w:t>
            </w:r>
            <w:r w:rsidRPr="00CA55CD">
              <w:rPr>
                <w:rFonts w:ascii="Times New Roman" w:hAnsi="Times New Roman"/>
                <w:color w:val="000000" w:themeColor="text1"/>
                <w:szCs w:val="21"/>
              </w:rPr>
              <w:t>Nishimura</w:t>
            </w:r>
          </w:p>
        </w:tc>
      </w:tr>
      <w:tr w:rsidR="00550E99" w:rsidTr="00BF5B2E">
        <w:trPr>
          <w:trHeight w:val="341"/>
        </w:trPr>
        <w:tc>
          <w:tcPr>
            <w:tcW w:w="828" w:type="dxa"/>
            <w:tcBorders>
              <w:top w:val="single" w:sz="4" w:space="0" w:color="FFFFFF"/>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6</w:t>
            </w:r>
          </w:p>
        </w:tc>
        <w:tc>
          <w:tcPr>
            <w:tcW w:w="7237" w:type="dxa"/>
            <w:gridSpan w:val="5"/>
            <w:tcBorders>
              <w:top w:val="single" w:sz="4" w:space="0" w:color="FFFFFF"/>
              <w:left w:val="single" w:sz="4" w:space="0" w:color="auto"/>
              <w:bottom w:val="single" w:sz="4" w:space="0" w:color="FFFFFF"/>
              <w:right w:val="single" w:sz="4" w:space="0" w:color="auto"/>
            </w:tcBorders>
            <w:vAlign w:val="center"/>
            <w:hideMark/>
          </w:tcPr>
          <w:p w:rsidR="00550E99" w:rsidRPr="00782243" w:rsidRDefault="00550E99" w:rsidP="00550E99">
            <w:pPr>
              <w:rPr>
                <w:sz w:val="20"/>
                <w:szCs w:val="20"/>
              </w:rPr>
            </w:pPr>
            <w:r>
              <w:rPr>
                <w:sz w:val="20"/>
                <w:szCs w:val="20"/>
              </w:rPr>
              <w:t>Maxillofacial prosthetics</w:t>
            </w:r>
          </w:p>
        </w:tc>
        <w:tc>
          <w:tcPr>
            <w:tcW w:w="2126" w:type="dxa"/>
            <w:tcBorders>
              <w:top w:val="nil"/>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color w:val="000000" w:themeColor="text1"/>
                <w:szCs w:val="21"/>
                <w:shd w:val="clear" w:color="auto" w:fill="FFFFFF"/>
              </w:rPr>
              <w:t>Mamoru Murakami</w:t>
            </w:r>
          </w:p>
        </w:tc>
      </w:tr>
      <w:tr w:rsidR="00550E99" w:rsidTr="00BF5B2E">
        <w:trPr>
          <w:trHeight w:val="341"/>
        </w:trPr>
        <w:tc>
          <w:tcPr>
            <w:tcW w:w="828" w:type="dxa"/>
            <w:tcBorders>
              <w:top w:val="single" w:sz="4" w:space="0" w:color="FFFFFF"/>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7</w:t>
            </w:r>
          </w:p>
        </w:tc>
        <w:tc>
          <w:tcPr>
            <w:tcW w:w="7237" w:type="dxa"/>
            <w:gridSpan w:val="5"/>
            <w:tcBorders>
              <w:top w:val="single" w:sz="4" w:space="0" w:color="FFFFFF"/>
              <w:left w:val="single" w:sz="4" w:space="0" w:color="auto"/>
              <w:bottom w:val="single" w:sz="4" w:space="0" w:color="FFFFFF"/>
              <w:right w:val="single" w:sz="4" w:space="0" w:color="auto"/>
            </w:tcBorders>
            <w:vAlign w:val="center"/>
            <w:hideMark/>
          </w:tcPr>
          <w:p w:rsidR="00550E99" w:rsidRPr="00782243" w:rsidRDefault="00550E99" w:rsidP="00550E99">
            <w:pPr>
              <w:rPr>
                <w:sz w:val="20"/>
                <w:szCs w:val="20"/>
              </w:rPr>
            </w:pPr>
            <w:r w:rsidRPr="00EF4E8E">
              <w:rPr>
                <w:rFonts w:hint="eastAsia"/>
                <w:sz w:val="14"/>
                <w:szCs w:val="20"/>
              </w:rPr>
              <w:t xml:space="preserve">Aspect of residual mucous membrane and </w:t>
            </w:r>
            <w:r w:rsidRPr="00EF4E8E">
              <w:rPr>
                <w:sz w:val="16"/>
              </w:rPr>
              <w:t xml:space="preserve"> </w:t>
            </w:r>
            <w:r w:rsidRPr="00EF4E8E">
              <w:rPr>
                <w:sz w:val="14"/>
                <w:szCs w:val="20"/>
              </w:rPr>
              <w:t>occurrence mechanism of abnormality of basal seat mucosa</w:t>
            </w:r>
          </w:p>
        </w:tc>
        <w:tc>
          <w:tcPr>
            <w:tcW w:w="2126" w:type="dxa"/>
            <w:tcBorders>
              <w:top w:val="nil"/>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color w:val="000000" w:themeColor="text1"/>
                <w:szCs w:val="21"/>
                <w:shd w:val="clear" w:color="auto" w:fill="FFFFFF"/>
              </w:rPr>
              <w:t>Mamoru Murakami</w:t>
            </w:r>
          </w:p>
        </w:tc>
      </w:tr>
      <w:tr w:rsidR="00550E99" w:rsidTr="00BF5B2E">
        <w:trPr>
          <w:trHeight w:val="341"/>
        </w:trPr>
        <w:tc>
          <w:tcPr>
            <w:tcW w:w="828" w:type="dxa"/>
            <w:tcBorders>
              <w:top w:val="single" w:sz="4" w:space="0" w:color="FFFFFF"/>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8</w:t>
            </w:r>
          </w:p>
        </w:tc>
        <w:tc>
          <w:tcPr>
            <w:tcW w:w="7237" w:type="dxa"/>
            <w:gridSpan w:val="5"/>
            <w:tcBorders>
              <w:top w:val="single" w:sz="4" w:space="0" w:color="FFFFFF"/>
              <w:left w:val="single" w:sz="4" w:space="0" w:color="auto"/>
              <w:bottom w:val="single" w:sz="4" w:space="0" w:color="FFFFFF"/>
              <w:right w:val="single" w:sz="4" w:space="0" w:color="auto"/>
            </w:tcBorders>
            <w:vAlign w:val="center"/>
            <w:hideMark/>
          </w:tcPr>
          <w:p w:rsidR="00550E99" w:rsidRPr="00782243" w:rsidRDefault="00550E99" w:rsidP="00550E99">
            <w:pPr>
              <w:rPr>
                <w:sz w:val="20"/>
                <w:szCs w:val="20"/>
              </w:rPr>
            </w:pPr>
            <w:r w:rsidRPr="00B40152">
              <w:rPr>
                <w:sz w:val="20"/>
                <w:szCs w:val="20"/>
              </w:rPr>
              <w:t>Pathogenesis</w:t>
            </w:r>
            <w:r>
              <w:rPr>
                <w:sz w:val="20"/>
                <w:szCs w:val="20"/>
              </w:rPr>
              <w:t xml:space="preserve"> of Masticatory</w:t>
            </w:r>
            <w:r>
              <w:rPr>
                <w:rFonts w:hint="eastAsia"/>
                <w:sz w:val="20"/>
                <w:szCs w:val="20"/>
              </w:rPr>
              <w:t xml:space="preserve"> </w:t>
            </w:r>
            <w:r>
              <w:rPr>
                <w:sz w:val="20"/>
                <w:szCs w:val="20"/>
              </w:rPr>
              <w:t>disturbance</w:t>
            </w:r>
          </w:p>
        </w:tc>
        <w:tc>
          <w:tcPr>
            <w:tcW w:w="2126" w:type="dxa"/>
            <w:tcBorders>
              <w:top w:val="nil"/>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color w:val="000000" w:themeColor="text1"/>
                <w:szCs w:val="21"/>
                <w:shd w:val="clear" w:color="auto" w:fill="FFFFFF"/>
              </w:rPr>
              <w:t>Yasuhiro Nishi</w:t>
            </w:r>
          </w:p>
        </w:tc>
      </w:tr>
      <w:tr w:rsidR="00550E99" w:rsidTr="00BF5B2E">
        <w:trPr>
          <w:trHeight w:val="341"/>
        </w:trPr>
        <w:tc>
          <w:tcPr>
            <w:tcW w:w="828" w:type="dxa"/>
            <w:tcBorders>
              <w:top w:val="single" w:sz="4" w:space="0" w:color="FFFFFF"/>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9</w:t>
            </w:r>
          </w:p>
        </w:tc>
        <w:tc>
          <w:tcPr>
            <w:tcW w:w="7237" w:type="dxa"/>
            <w:gridSpan w:val="5"/>
            <w:tcBorders>
              <w:top w:val="single" w:sz="4" w:space="0" w:color="FFFFFF"/>
              <w:left w:val="single" w:sz="4" w:space="0" w:color="auto"/>
              <w:bottom w:val="single" w:sz="4" w:space="0" w:color="FFFFFF"/>
              <w:right w:val="single" w:sz="4" w:space="0" w:color="auto"/>
            </w:tcBorders>
            <w:vAlign w:val="center"/>
            <w:hideMark/>
          </w:tcPr>
          <w:p w:rsidR="00550E99" w:rsidRPr="00782243" w:rsidRDefault="00550E99" w:rsidP="00550E99">
            <w:pPr>
              <w:rPr>
                <w:sz w:val="20"/>
                <w:szCs w:val="20"/>
              </w:rPr>
            </w:pPr>
            <w:r w:rsidRPr="00B40152">
              <w:rPr>
                <w:sz w:val="20"/>
                <w:szCs w:val="20"/>
              </w:rPr>
              <w:t>Pathogenesis of</w:t>
            </w:r>
            <w:r>
              <w:rPr>
                <w:sz w:val="20"/>
                <w:szCs w:val="20"/>
              </w:rPr>
              <w:t xml:space="preserve"> dysphagia</w:t>
            </w:r>
          </w:p>
        </w:tc>
        <w:tc>
          <w:tcPr>
            <w:tcW w:w="2126" w:type="dxa"/>
            <w:tcBorders>
              <w:top w:val="nil"/>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color w:val="000000" w:themeColor="text1"/>
                <w:szCs w:val="21"/>
                <w:shd w:val="clear" w:color="auto" w:fill="FFFFFF"/>
              </w:rPr>
              <w:t>Yasuhiro Nishi</w:t>
            </w:r>
          </w:p>
        </w:tc>
      </w:tr>
      <w:tr w:rsidR="00550E99" w:rsidTr="00BF5B2E">
        <w:trPr>
          <w:trHeight w:val="341"/>
        </w:trPr>
        <w:tc>
          <w:tcPr>
            <w:tcW w:w="828" w:type="dxa"/>
            <w:tcBorders>
              <w:top w:val="single" w:sz="4" w:space="0" w:color="FFFFFF"/>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10</w:t>
            </w:r>
          </w:p>
        </w:tc>
        <w:tc>
          <w:tcPr>
            <w:tcW w:w="7237" w:type="dxa"/>
            <w:gridSpan w:val="5"/>
            <w:tcBorders>
              <w:top w:val="single" w:sz="4" w:space="0" w:color="FFFFFF"/>
              <w:left w:val="single" w:sz="4" w:space="0" w:color="auto"/>
              <w:bottom w:val="single" w:sz="4" w:space="0" w:color="FFFFFF"/>
              <w:right w:val="single" w:sz="4" w:space="0" w:color="auto"/>
            </w:tcBorders>
            <w:vAlign w:val="center"/>
            <w:hideMark/>
          </w:tcPr>
          <w:p w:rsidR="00550E99" w:rsidRPr="00782243" w:rsidRDefault="00550E99" w:rsidP="00550E99">
            <w:pPr>
              <w:rPr>
                <w:sz w:val="20"/>
                <w:szCs w:val="20"/>
              </w:rPr>
            </w:pPr>
            <w:r w:rsidRPr="00B40152">
              <w:rPr>
                <w:sz w:val="20"/>
                <w:szCs w:val="20"/>
              </w:rPr>
              <w:t xml:space="preserve">Pathogenesis of </w:t>
            </w:r>
            <w:r>
              <w:rPr>
                <w:sz w:val="20"/>
                <w:szCs w:val="20"/>
              </w:rPr>
              <w:t>dysarthria</w:t>
            </w:r>
          </w:p>
        </w:tc>
        <w:tc>
          <w:tcPr>
            <w:tcW w:w="2126" w:type="dxa"/>
            <w:tcBorders>
              <w:top w:val="nil"/>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color w:val="000000" w:themeColor="text1"/>
                <w:szCs w:val="21"/>
                <w:shd w:val="clear" w:color="auto" w:fill="FFFFFF"/>
              </w:rPr>
              <w:t>Yasuhiro Nishi</w:t>
            </w:r>
          </w:p>
        </w:tc>
      </w:tr>
      <w:tr w:rsidR="00550E99" w:rsidTr="00BF5B2E">
        <w:trPr>
          <w:trHeight w:val="341"/>
        </w:trPr>
        <w:tc>
          <w:tcPr>
            <w:tcW w:w="828" w:type="dxa"/>
            <w:tcBorders>
              <w:top w:val="single" w:sz="4" w:space="0" w:color="FFFFFF"/>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11</w:t>
            </w:r>
          </w:p>
        </w:tc>
        <w:tc>
          <w:tcPr>
            <w:tcW w:w="7237" w:type="dxa"/>
            <w:gridSpan w:val="5"/>
            <w:tcBorders>
              <w:top w:val="single" w:sz="4" w:space="0" w:color="FFFFFF"/>
              <w:left w:val="single" w:sz="4" w:space="0" w:color="auto"/>
              <w:bottom w:val="single" w:sz="4" w:space="0" w:color="FFFFFF"/>
              <w:right w:val="single" w:sz="4" w:space="0" w:color="auto"/>
            </w:tcBorders>
            <w:vAlign w:val="center"/>
            <w:hideMark/>
          </w:tcPr>
          <w:p w:rsidR="00550E99" w:rsidRPr="00782243" w:rsidRDefault="00550E99" w:rsidP="00550E99">
            <w:pPr>
              <w:rPr>
                <w:sz w:val="20"/>
                <w:szCs w:val="20"/>
              </w:rPr>
            </w:pPr>
            <w:r>
              <w:rPr>
                <w:rFonts w:hint="eastAsia"/>
                <w:sz w:val="20"/>
                <w:szCs w:val="20"/>
              </w:rPr>
              <w:t xml:space="preserve">Esthetics of oral and </w:t>
            </w:r>
            <w:r>
              <w:rPr>
                <w:sz w:val="20"/>
                <w:szCs w:val="20"/>
              </w:rPr>
              <w:t>maxillofacial</w:t>
            </w:r>
          </w:p>
        </w:tc>
        <w:tc>
          <w:tcPr>
            <w:tcW w:w="2126" w:type="dxa"/>
            <w:tcBorders>
              <w:top w:val="nil"/>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hint="eastAsia"/>
                <w:color w:val="000000" w:themeColor="text1"/>
                <w:szCs w:val="21"/>
              </w:rPr>
              <w:t>M</w:t>
            </w:r>
            <w:r w:rsidRPr="00CA55CD">
              <w:rPr>
                <w:rFonts w:ascii="Times New Roman" w:hAnsi="Times New Roman"/>
                <w:color w:val="000000" w:themeColor="text1"/>
                <w:szCs w:val="21"/>
              </w:rPr>
              <w:t>asahiro</w:t>
            </w:r>
            <w:r>
              <w:rPr>
                <w:rFonts w:ascii="Times New Roman" w:hAnsi="Times New Roman"/>
                <w:color w:val="000000" w:themeColor="text1"/>
                <w:szCs w:val="21"/>
              </w:rPr>
              <w:t xml:space="preserve"> </w:t>
            </w:r>
            <w:r w:rsidRPr="00CA55CD">
              <w:rPr>
                <w:rFonts w:ascii="Times New Roman" w:hAnsi="Times New Roman"/>
                <w:color w:val="000000" w:themeColor="text1"/>
                <w:szCs w:val="21"/>
              </w:rPr>
              <w:t>Nishimura</w:t>
            </w:r>
          </w:p>
        </w:tc>
      </w:tr>
      <w:tr w:rsidR="00550E99" w:rsidTr="00BF5B2E">
        <w:trPr>
          <w:trHeight w:val="341"/>
        </w:trPr>
        <w:tc>
          <w:tcPr>
            <w:tcW w:w="828" w:type="dxa"/>
            <w:tcBorders>
              <w:top w:val="single" w:sz="4" w:space="0" w:color="FFFFFF"/>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12</w:t>
            </w:r>
          </w:p>
        </w:tc>
        <w:tc>
          <w:tcPr>
            <w:tcW w:w="7237" w:type="dxa"/>
            <w:gridSpan w:val="5"/>
            <w:tcBorders>
              <w:top w:val="single" w:sz="4" w:space="0" w:color="FFFFFF"/>
              <w:left w:val="single" w:sz="4" w:space="0" w:color="auto"/>
              <w:bottom w:val="single" w:sz="4" w:space="0" w:color="FFFFFF"/>
              <w:right w:val="single" w:sz="4" w:space="0" w:color="auto"/>
            </w:tcBorders>
            <w:vAlign w:val="center"/>
            <w:hideMark/>
          </w:tcPr>
          <w:p w:rsidR="00550E99" w:rsidRPr="00782243" w:rsidRDefault="00550E99" w:rsidP="00550E99">
            <w:pPr>
              <w:rPr>
                <w:sz w:val="20"/>
                <w:szCs w:val="20"/>
              </w:rPr>
            </w:pPr>
            <w:r w:rsidRPr="00B40152">
              <w:rPr>
                <w:sz w:val="20"/>
                <w:szCs w:val="20"/>
              </w:rPr>
              <w:t xml:space="preserve">Evaluation for </w:t>
            </w:r>
            <w:r>
              <w:rPr>
                <w:sz w:val="20"/>
                <w:szCs w:val="20"/>
              </w:rPr>
              <w:t xml:space="preserve">prosthetic </w:t>
            </w:r>
            <w:r w:rsidRPr="00B40152">
              <w:rPr>
                <w:sz w:val="20"/>
                <w:szCs w:val="20"/>
              </w:rPr>
              <w:t>treatment</w:t>
            </w:r>
            <w:r>
              <w:rPr>
                <w:sz w:val="20"/>
                <w:szCs w:val="20"/>
              </w:rPr>
              <w:t xml:space="preserve"> by removal denture</w:t>
            </w:r>
          </w:p>
        </w:tc>
        <w:tc>
          <w:tcPr>
            <w:tcW w:w="2126" w:type="dxa"/>
            <w:tcBorders>
              <w:top w:val="nil"/>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color w:val="000000" w:themeColor="text1"/>
                <w:szCs w:val="21"/>
                <w:shd w:val="clear" w:color="auto" w:fill="FFFFFF"/>
              </w:rPr>
              <w:t>Yasuhiro Nishi</w:t>
            </w:r>
          </w:p>
        </w:tc>
      </w:tr>
      <w:tr w:rsidR="00550E99" w:rsidTr="00BF5B2E">
        <w:trPr>
          <w:trHeight w:val="341"/>
        </w:trPr>
        <w:tc>
          <w:tcPr>
            <w:tcW w:w="828" w:type="dxa"/>
            <w:tcBorders>
              <w:top w:val="single" w:sz="4" w:space="0" w:color="FFFFFF"/>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13</w:t>
            </w:r>
          </w:p>
        </w:tc>
        <w:tc>
          <w:tcPr>
            <w:tcW w:w="7237" w:type="dxa"/>
            <w:gridSpan w:val="5"/>
            <w:tcBorders>
              <w:top w:val="single" w:sz="4" w:space="0" w:color="FFFFFF"/>
              <w:left w:val="single" w:sz="4" w:space="0" w:color="auto"/>
              <w:bottom w:val="single" w:sz="4" w:space="0" w:color="FFFFFF"/>
              <w:right w:val="single" w:sz="4" w:space="0" w:color="auto"/>
            </w:tcBorders>
            <w:vAlign w:val="center"/>
            <w:hideMark/>
          </w:tcPr>
          <w:p w:rsidR="00550E99" w:rsidRPr="00782243" w:rsidRDefault="00550E99" w:rsidP="00550E99">
            <w:pPr>
              <w:rPr>
                <w:sz w:val="20"/>
                <w:szCs w:val="20"/>
              </w:rPr>
            </w:pPr>
            <w:r>
              <w:rPr>
                <w:sz w:val="20"/>
                <w:szCs w:val="20"/>
              </w:rPr>
              <w:t>Analysis by f</w:t>
            </w:r>
            <w:r w:rsidRPr="00B40152">
              <w:rPr>
                <w:sz w:val="20"/>
                <w:szCs w:val="20"/>
              </w:rPr>
              <w:t xml:space="preserve">inite element method </w:t>
            </w:r>
            <w:r>
              <w:rPr>
                <w:sz w:val="20"/>
                <w:szCs w:val="20"/>
              </w:rPr>
              <w:t xml:space="preserve">for design of </w:t>
            </w:r>
            <w:r w:rsidRPr="00B40152">
              <w:rPr>
                <w:sz w:val="20"/>
                <w:szCs w:val="20"/>
              </w:rPr>
              <w:t>removal denture</w:t>
            </w:r>
          </w:p>
        </w:tc>
        <w:tc>
          <w:tcPr>
            <w:tcW w:w="2126" w:type="dxa"/>
            <w:tcBorders>
              <w:top w:val="nil"/>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color w:val="000000" w:themeColor="text1"/>
                <w:szCs w:val="21"/>
                <w:shd w:val="clear" w:color="auto" w:fill="FFFFFF"/>
              </w:rPr>
              <w:t>Mamoru Murakami</w:t>
            </w:r>
          </w:p>
        </w:tc>
      </w:tr>
      <w:tr w:rsidR="00550E99" w:rsidTr="00BF5B2E">
        <w:trPr>
          <w:trHeight w:val="341"/>
        </w:trPr>
        <w:tc>
          <w:tcPr>
            <w:tcW w:w="828" w:type="dxa"/>
            <w:tcBorders>
              <w:top w:val="single" w:sz="4" w:space="0" w:color="FFFFFF"/>
              <w:left w:val="single" w:sz="12" w:space="0" w:color="auto"/>
              <w:bottom w:val="single" w:sz="4" w:space="0" w:color="FFFFFF"/>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14</w:t>
            </w:r>
          </w:p>
        </w:tc>
        <w:tc>
          <w:tcPr>
            <w:tcW w:w="7237" w:type="dxa"/>
            <w:gridSpan w:val="5"/>
            <w:tcBorders>
              <w:top w:val="single" w:sz="4" w:space="0" w:color="FFFFFF"/>
              <w:left w:val="single" w:sz="4" w:space="0" w:color="auto"/>
              <w:bottom w:val="single" w:sz="4" w:space="0" w:color="FFFFFF"/>
              <w:right w:val="single" w:sz="4" w:space="0" w:color="auto"/>
            </w:tcBorders>
            <w:vAlign w:val="center"/>
            <w:hideMark/>
          </w:tcPr>
          <w:p w:rsidR="00550E99" w:rsidRPr="00782243" w:rsidRDefault="00550E99" w:rsidP="00550E99">
            <w:pPr>
              <w:rPr>
                <w:sz w:val="20"/>
                <w:szCs w:val="20"/>
              </w:rPr>
            </w:pPr>
            <w:r>
              <w:rPr>
                <w:sz w:val="20"/>
                <w:szCs w:val="20"/>
              </w:rPr>
              <w:t>Evaluation for QOL on elderly denture patients</w:t>
            </w:r>
          </w:p>
        </w:tc>
        <w:tc>
          <w:tcPr>
            <w:tcW w:w="2126" w:type="dxa"/>
            <w:tcBorders>
              <w:top w:val="nil"/>
              <w:left w:val="single" w:sz="4" w:space="0" w:color="auto"/>
              <w:bottom w:val="nil"/>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color w:val="000000" w:themeColor="text1"/>
                <w:szCs w:val="21"/>
                <w:shd w:val="clear" w:color="auto" w:fill="FFFFFF"/>
              </w:rPr>
              <w:t>Yasuhiro Nishi</w:t>
            </w:r>
          </w:p>
        </w:tc>
      </w:tr>
      <w:tr w:rsidR="00550E99" w:rsidTr="00BF5B2E">
        <w:trPr>
          <w:trHeight w:val="341"/>
        </w:trPr>
        <w:tc>
          <w:tcPr>
            <w:tcW w:w="828" w:type="dxa"/>
            <w:tcBorders>
              <w:top w:val="single" w:sz="4" w:space="0" w:color="FFFFFF"/>
              <w:left w:val="single" w:sz="12" w:space="0" w:color="auto"/>
              <w:bottom w:val="single" w:sz="4" w:space="0" w:color="auto"/>
              <w:right w:val="single" w:sz="4" w:space="0" w:color="auto"/>
            </w:tcBorders>
            <w:vAlign w:val="center"/>
            <w:hideMark/>
          </w:tcPr>
          <w:p w:rsidR="00550E99" w:rsidRPr="00C7070C" w:rsidRDefault="00550E99" w:rsidP="00550E99">
            <w:pPr>
              <w:jc w:val="center"/>
              <w:rPr>
                <w:rFonts w:ascii="Times New Roman" w:eastAsia="ＭＳ ゴシック" w:hAnsi="Times New Roman" w:cs="Times New Roman"/>
                <w:sz w:val="18"/>
              </w:rPr>
            </w:pPr>
            <w:r>
              <w:rPr>
                <w:rFonts w:ascii="Times New Roman" w:eastAsia="ＭＳ ゴシック" w:hAnsi="Times New Roman" w:cs="Times New Roman" w:hint="eastAsia"/>
                <w:sz w:val="18"/>
              </w:rPr>
              <w:t>15</w:t>
            </w:r>
          </w:p>
        </w:tc>
        <w:tc>
          <w:tcPr>
            <w:tcW w:w="7237" w:type="dxa"/>
            <w:gridSpan w:val="5"/>
            <w:tcBorders>
              <w:top w:val="single" w:sz="4" w:space="0" w:color="FFFFFF"/>
              <w:left w:val="single" w:sz="4" w:space="0" w:color="auto"/>
              <w:bottom w:val="single" w:sz="4" w:space="0" w:color="auto"/>
              <w:right w:val="single" w:sz="4" w:space="0" w:color="auto"/>
            </w:tcBorders>
            <w:vAlign w:val="center"/>
            <w:hideMark/>
          </w:tcPr>
          <w:p w:rsidR="00550E99" w:rsidRPr="00AF042F" w:rsidRDefault="00550E99" w:rsidP="00550E99">
            <w:pPr>
              <w:rPr>
                <w:sz w:val="16"/>
                <w:szCs w:val="20"/>
              </w:rPr>
            </w:pPr>
            <w:r w:rsidRPr="00AF042F">
              <w:rPr>
                <w:rFonts w:hint="eastAsia"/>
                <w:sz w:val="16"/>
                <w:szCs w:val="20"/>
              </w:rPr>
              <w:t xml:space="preserve">Analysis of complexion and x-ray of </w:t>
            </w:r>
            <w:r w:rsidRPr="00AF042F">
              <w:rPr>
                <w:sz w:val="16"/>
                <w:szCs w:val="20"/>
              </w:rPr>
              <w:t>denture</w:t>
            </w:r>
            <w:r w:rsidRPr="00AF042F">
              <w:rPr>
                <w:rFonts w:hint="eastAsia"/>
                <w:sz w:val="16"/>
                <w:szCs w:val="20"/>
              </w:rPr>
              <w:t xml:space="preserve"> wearer. Esthetic </w:t>
            </w:r>
            <w:r w:rsidRPr="00AF042F">
              <w:rPr>
                <w:sz w:val="16"/>
                <w:szCs w:val="20"/>
              </w:rPr>
              <w:t>management</w:t>
            </w:r>
            <w:r w:rsidRPr="00AF042F">
              <w:rPr>
                <w:rFonts w:hint="eastAsia"/>
                <w:sz w:val="16"/>
                <w:szCs w:val="20"/>
              </w:rPr>
              <w:t xml:space="preserve"> of implant prosthesis.</w:t>
            </w:r>
          </w:p>
        </w:tc>
        <w:tc>
          <w:tcPr>
            <w:tcW w:w="2126" w:type="dxa"/>
            <w:tcBorders>
              <w:top w:val="nil"/>
              <w:left w:val="single" w:sz="4" w:space="0" w:color="auto"/>
              <w:bottom w:val="single" w:sz="4" w:space="0" w:color="auto"/>
              <w:right w:val="single" w:sz="12" w:space="0" w:color="auto"/>
            </w:tcBorders>
            <w:vAlign w:val="center"/>
            <w:hideMark/>
          </w:tcPr>
          <w:p w:rsidR="00550E99" w:rsidRPr="00CA55CD" w:rsidRDefault="00550E99" w:rsidP="00550E99">
            <w:pPr>
              <w:jc w:val="center"/>
              <w:rPr>
                <w:color w:val="000000" w:themeColor="text1"/>
                <w:sz w:val="20"/>
                <w:szCs w:val="20"/>
              </w:rPr>
            </w:pPr>
            <w:r w:rsidRPr="00CA55CD">
              <w:rPr>
                <w:rFonts w:ascii="Times New Roman" w:hAnsi="Times New Roman" w:hint="eastAsia"/>
                <w:color w:val="000000" w:themeColor="text1"/>
                <w:szCs w:val="21"/>
              </w:rPr>
              <w:t>M</w:t>
            </w:r>
            <w:r w:rsidRPr="00CA55CD">
              <w:rPr>
                <w:rFonts w:ascii="Times New Roman" w:hAnsi="Times New Roman"/>
                <w:color w:val="000000" w:themeColor="text1"/>
                <w:szCs w:val="21"/>
              </w:rPr>
              <w:t>asahiro</w:t>
            </w:r>
            <w:r>
              <w:rPr>
                <w:rFonts w:ascii="Times New Roman" w:hAnsi="Times New Roman"/>
                <w:color w:val="000000" w:themeColor="text1"/>
                <w:szCs w:val="21"/>
              </w:rPr>
              <w:t xml:space="preserve"> </w:t>
            </w:r>
            <w:r w:rsidRPr="00CA55CD">
              <w:rPr>
                <w:rFonts w:ascii="Times New Roman" w:hAnsi="Times New Roman"/>
                <w:color w:val="000000" w:themeColor="text1"/>
                <w:szCs w:val="21"/>
              </w:rPr>
              <w:t>Nishimura</w:t>
            </w:r>
          </w:p>
        </w:tc>
      </w:tr>
      <w:tr w:rsidR="00574BE2" w:rsidTr="00BE54FD">
        <w:trPr>
          <w:trHeight w:val="341"/>
        </w:trPr>
        <w:tc>
          <w:tcPr>
            <w:tcW w:w="1828" w:type="dxa"/>
            <w:gridSpan w:val="3"/>
            <w:tcBorders>
              <w:top w:val="single" w:sz="4" w:space="0" w:color="auto"/>
              <w:left w:val="single" w:sz="12" w:space="0" w:color="auto"/>
              <w:bottom w:val="single" w:sz="4" w:space="0" w:color="auto"/>
              <w:right w:val="single" w:sz="4" w:space="0" w:color="auto"/>
            </w:tcBorders>
            <w:vAlign w:val="center"/>
            <w:hideMark/>
          </w:tcPr>
          <w:p w:rsidR="00574BE2" w:rsidRPr="00BF5B2E" w:rsidRDefault="00574BE2" w:rsidP="005A1D60">
            <w:pPr>
              <w:jc w:val="center"/>
              <w:rPr>
                <w:rFonts w:ascii="Times New Roman" w:eastAsia="ＭＳ ゴシック" w:hAnsi="Times New Roman" w:cs="Times New Roman"/>
                <w:b/>
                <w:color w:val="FF0000"/>
                <w:sz w:val="20"/>
                <w:szCs w:val="20"/>
              </w:rPr>
            </w:pPr>
            <w:r w:rsidRPr="00BF5B2E">
              <w:rPr>
                <w:rFonts w:ascii="Times New Roman" w:eastAsia="ＭＳ ゴシック" w:hAnsi="Times New Roman" w:cs="Times New Roman"/>
                <w:szCs w:val="21"/>
              </w:rPr>
              <w:t>Course materials</w:t>
            </w:r>
          </w:p>
        </w:tc>
        <w:tc>
          <w:tcPr>
            <w:tcW w:w="8363" w:type="dxa"/>
            <w:gridSpan w:val="4"/>
            <w:tcBorders>
              <w:top w:val="single" w:sz="4" w:space="0" w:color="auto"/>
              <w:left w:val="single" w:sz="4" w:space="0" w:color="auto"/>
              <w:bottom w:val="single" w:sz="4" w:space="0" w:color="auto"/>
              <w:right w:val="single" w:sz="12" w:space="0" w:color="auto"/>
            </w:tcBorders>
            <w:vAlign w:val="center"/>
            <w:hideMark/>
          </w:tcPr>
          <w:p w:rsidR="00574BE2" w:rsidRPr="00BF5B2E" w:rsidRDefault="00896373" w:rsidP="005A1D60">
            <w:pPr>
              <w:rPr>
                <w:rFonts w:ascii="Times New Roman" w:eastAsia="ＭＳ ゴシック" w:hAnsi="Times New Roman" w:cs="Times New Roman"/>
                <w:b/>
                <w:color w:val="FF0000"/>
                <w:sz w:val="20"/>
                <w:szCs w:val="20"/>
              </w:rPr>
            </w:pPr>
            <w:r>
              <w:t>Not specify text book, but assign related references.</w:t>
            </w:r>
          </w:p>
        </w:tc>
      </w:tr>
      <w:tr w:rsidR="00574BE2" w:rsidTr="00BE54FD">
        <w:trPr>
          <w:trHeight w:val="341"/>
        </w:trPr>
        <w:tc>
          <w:tcPr>
            <w:tcW w:w="1828" w:type="dxa"/>
            <w:gridSpan w:val="3"/>
            <w:tcBorders>
              <w:top w:val="single" w:sz="4" w:space="0" w:color="auto"/>
              <w:left w:val="single" w:sz="12" w:space="0" w:color="auto"/>
              <w:bottom w:val="single" w:sz="4" w:space="0" w:color="auto"/>
              <w:right w:val="single" w:sz="4" w:space="0" w:color="auto"/>
            </w:tcBorders>
            <w:vAlign w:val="center"/>
            <w:hideMark/>
          </w:tcPr>
          <w:p w:rsidR="00574BE2" w:rsidRPr="00C7070C" w:rsidRDefault="00574BE2" w:rsidP="005A1D60">
            <w:pPr>
              <w:jc w:val="center"/>
              <w:rPr>
                <w:rFonts w:ascii="Times New Roman" w:eastAsia="ＭＳ ゴシック" w:hAnsi="Times New Roman" w:cs="Times New Roman"/>
                <w:szCs w:val="21"/>
              </w:rPr>
            </w:pPr>
            <w:r w:rsidRPr="00C7070C">
              <w:rPr>
                <w:rFonts w:ascii="Times New Roman" w:eastAsia="ＭＳ ゴシック" w:hAnsi="Times New Roman" w:cs="Times New Roman"/>
                <w:szCs w:val="21"/>
              </w:rPr>
              <w:t>Evaluation scheme</w:t>
            </w:r>
          </w:p>
        </w:tc>
        <w:tc>
          <w:tcPr>
            <w:tcW w:w="8363" w:type="dxa"/>
            <w:gridSpan w:val="4"/>
            <w:tcBorders>
              <w:top w:val="single" w:sz="4" w:space="0" w:color="auto"/>
              <w:left w:val="single" w:sz="4" w:space="0" w:color="auto"/>
              <w:bottom w:val="single" w:sz="4" w:space="0" w:color="auto"/>
              <w:right w:val="single" w:sz="12" w:space="0" w:color="auto"/>
            </w:tcBorders>
            <w:vAlign w:val="center"/>
            <w:hideMark/>
          </w:tcPr>
          <w:p w:rsidR="00574BE2" w:rsidRPr="00C7070C" w:rsidRDefault="00574BE2" w:rsidP="005A1D60">
            <w:pPr>
              <w:rPr>
                <w:rFonts w:ascii="Times New Roman" w:eastAsia="ＭＳ ゴシック" w:hAnsi="Times New Roman" w:cs="Times New Roman"/>
                <w:b/>
                <w:color w:val="FF0000"/>
                <w:szCs w:val="21"/>
              </w:rPr>
            </w:pPr>
            <w:r w:rsidRPr="00C7070C">
              <w:rPr>
                <w:rFonts w:ascii="Times New Roman" w:hAnsi="Times New Roman" w:cs="Times New Roman"/>
                <w:szCs w:val="21"/>
              </w:rPr>
              <w:t>Report…50</w:t>
            </w:r>
            <w:r w:rsidRPr="00C7070C">
              <w:rPr>
                <w:rFonts w:ascii="Times New Roman" w:hAnsi="Times New Roman" w:cs="Times New Roman"/>
                <w:szCs w:val="21"/>
              </w:rPr>
              <w:t>％，</w:t>
            </w:r>
            <w:r w:rsidRPr="00C7070C">
              <w:rPr>
                <w:rFonts w:ascii="Times New Roman" w:hAnsi="Times New Roman" w:cs="Times New Roman"/>
                <w:szCs w:val="21"/>
              </w:rPr>
              <w:t>Attendance…50</w:t>
            </w:r>
            <w:r w:rsidRPr="00C7070C">
              <w:rPr>
                <w:rFonts w:ascii="Times New Roman" w:hAnsi="Times New Roman" w:cs="Times New Roman"/>
                <w:szCs w:val="21"/>
              </w:rPr>
              <w:t>％</w:t>
            </w:r>
          </w:p>
        </w:tc>
      </w:tr>
      <w:tr w:rsidR="00574BE2" w:rsidTr="00BE54FD">
        <w:trPr>
          <w:cantSplit/>
          <w:trHeight w:val="341"/>
        </w:trPr>
        <w:tc>
          <w:tcPr>
            <w:tcW w:w="1828"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574BE2" w:rsidRPr="00BF5B2E" w:rsidRDefault="00574BE2" w:rsidP="005A1D60">
            <w:pPr>
              <w:jc w:val="center"/>
              <w:rPr>
                <w:rFonts w:ascii="Times New Roman" w:eastAsia="ＭＳ ゴシック" w:hAnsi="Times New Roman" w:cs="Times New Roman"/>
                <w:sz w:val="20"/>
                <w:szCs w:val="20"/>
              </w:rPr>
            </w:pPr>
            <w:r w:rsidRPr="00BF5B2E">
              <w:rPr>
                <w:rFonts w:ascii="Times New Roman" w:eastAsia="ＭＳ ゴシック" w:hAnsi="Times New Roman" w:cs="Times New Roman"/>
                <w:sz w:val="20"/>
                <w:szCs w:val="20"/>
              </w:rPr>
              <w:t>時間外対応</w:t>
            </w:r>
          </w:p>
        </w:tc>
        <w:tc>
          <w:tcPr>
            <w:tcW w:w="1467" w:type="dxa"/>
            <w:tcBorders>
              <w:top w:val="single" w:sz="4" w:space="0" w:color="auto"/>
              <w:left w:val="single" w:sz="4" w:space="0" w:color="auto"/>
              <w:bottom w:val="single" w:sz="4" w:space="0" w:color="auto"/>
              <w:right w:val="single" w:sz="4" w:space="0" w:color="auto"/>
            </w:tcBorders>
            <w:vAlign w:val="center"/>
            <w:hideMark/>
          </w:tcPr>
          <w:p w:rsidR="00574BE2" w:rsidRPr="00BF5B2E" w:rsidRDefault="00574BE2" w:rsidP="005A1D60">
            <w:pPr>
              <w:jc w:val="center"/>
              <w:rPr>
                <w:rFonts w:ascii="Times New Roman" w:eastAsia="ＭＳ ゴシック" w:hAnsi="Times New Roman" w:cs="Times New Roman"/>
                <w:sz w:val="20"/>
                <w:szCs w:val="20"/>
              </w:rPr>
            </w:pPr>
            <w:r w:rsidRPr="00BF5B2E">
              <w:rPr>
                <w:rFonts w:ascii="Times New Roman" w:eastAsia="ＭＳ ゴシック" w:hAnsi="Times New Roman" w:cs="Times New Roman"/>
                <w:szCs w:val="21"/>
              </w:rPr>
              <w:t>Office hour</w:t>
            </w:r>
          </w:p>
        </w:tc>
        <w:tc>
          <w:tcPr>
            <w:tcW w:w="6896" w:type="dxa"/>
            <w:gridSpan w:val="3"/>
            <w:tcBorders>
              <w:top w:val="single" w:sz="4" w:space="0" w:color="auto"/>
              <w:left w:val="single" w:sz="4" w:space="0" w:color="auto"/>
              <w:bottom w:val="single" w:sz="4" w:space="0" w:color="auto"/>
              <w:right w:val="single" w:sz="12" w:space="0" w:color="auto"/>
            </w:tcBorders>
            <w:vAlign w:val="center"/>
            <w:hideMark/>
          </w:tcPr>
          <w:p w:rsidR="00574BE2" w:rsidRPr="00BF5B2E" w:rsidRDefault="00574BE2" w:rsidP="005A1D60">
            <w:pPr>
              <w:rPr>
                <w:rFonts w:ascii="Times New Roman" w:eastAsia="ＭＳ ゴシック" w:hAnsi="Times New Roman" w:cs="Times New Roman"/>
                <w:sz w:val="20"/>
                <w:szCs w:val="20"/>
              </w:rPr>
            </w:pPr>
            <w:r w:rsidRPr="00BF5B2E">
              <w:rPr>
                <w:rFonts w:ascii="Times New Roman" w:eastAsia="ＭＳ ゴシック" w:hAnsi="Times New Roman" w:cs="Times New Roman"/>
                <w:sz w:val="24"/>
              </w:rPr>
              <w:t>anytime</w:t>
            </w:r>
          </w:p>
        </w:tc>
      </w:tr>
      <w:tr w:rsidR="00574BE2" w:rsidTr="00BE54FD">
        <w:trPr>
          <w:cantSplit/>
          <w:trHeight w:val="341"/>
        </w:trPr>
        <w:tc>
          <w:tcPr>
            <w:tcW w:w="1828" w:type="dxa"/>
            <w:gridSpan w:val="3"/>
            <w:vMerge/>
            <w:tcBorders>
              <w:top w:val="single" w:sz="4" w:space="0" w:color="auto"/>
              <w:left w:val="single" w:sz="12" w:space="0" w:color="auto"/>
              <w:bottom w:val="single" w:sz="4" w:space="0" w:color="auto"/>
              <w:right w:val="single" w:sz="4" w:space="0" w:color="auto"/>
            </w:tcBorders>
            <w:vAlign w:val="center"/>
            <w:hideMark/>
          </w:tcPr>
          <w:p w:rsidR="00574BE2" w:rsidRPr="00BF5B2E" w:rsidRDefault="00574BE2" w:rsidP="005A1D60">
            <w:pPr>
              <w:jc w:val="left"/>
              <w:rPr>
                <w:rFonts w:ascii="Times New Roman" w:eastAsia="ＭＳ ゴシック" w:hAnsi="Times New Roman" w:cs="Times New Roman"/>
                <w:sz w:val="20"/>
                <w:szCs w:val="20"/>
              </w:rPr>
            </w:pPr>
          </w:p>
        </w:tc>
        <w:tc>
          <w:tcPr>
            <w:tcW w:w="1467" w:type="dxa"/>
            <w:tcBorders>
              <w:top w:val="single" w:sz="4" w:space="0" w:color="auto"/>
              <w:left w:val="single" w:sz="4" w:space="0" w:color="auto"/>
              <w:bottom w:val="single" w:sz="4" w:space="0" w:color="auto"/>
              <w:right w:val="single" w:sz="4" w:space="0" w:color="auto"/>
            </w:tcBorders>
            <w:vAlign w:val="center"/>
            <w:hideMark/>
          </w:tcPr>
          <w:p w:rsidR="00574BE2" w:rsidRPr="00BF5B2E" w:rsidRDefault="00574BE2" w:rsidP="005A1D60">
            <w:pPr>
              <w:jc w:val="center"/>
              <w:rPr>
                <w:rFonts w:ascii="Times New Roman" w:eastAsia="ＭＳ ゴシック" w:hAnsi="Times New Roman" w:cs="Times New Roman"/>
                <w:b/>
                <w:color w:val="FF0000"/>
                <w:sz w:val="20"/>
                <w:szCs w:val="20"/>
              </w:rPr>
            </w:pPr>
            <w:r w:rsidRPr="00BF5B2E">
              <w:rPr>
                <w:rFonts w:ascii="Times New Roman" w:eastAsia="ＭＳ ゴシック" w:hAnsi="Times New Roman" w:cs="Times New Roman"/>
                <w:szCs w:val="21"/>
              </w:rPr>
              <w:t>e-mail address HP</w:t>
            </w:r>
          </w:p>
        </w:tc>
        <w:tc>
          <w:tcPr>
            <w:tcW w:w="6896" w:type="dxa"/>
            <w:gridSpan w:val="3"/>
            <w:tcBorders>
              <w:top w:val="single" w:sz="4" w:space="0" w:color="auto"/>
              <w:left w:val="single" w:sz="4" w:space="0" w:color="auto"/>
              <w:bottom w:val="single" w:sz="4" w:space="0" w:color="auto"/>
              <w:right w:val="single" w:sz="12" w:space="0" w:color="auto"/>
            </w:tcBorders>
            <w:vAlign w:val="center"/>
            <w:hideMark/>
          </w:tcPr>
          <w:p w:rsidR="00574BE2" w:rsidRPr="00BF5B2E" w:rsidRDefault="00574BE2" w:rsidP="005A1D60">
            <w:pPr>
              <w:rPr>
                <w:rFonts w:ascii="Times New Roman" w:hAnsi="Times New Roman" w:cs="Times New Roman"/>
                <w:szCs w:val="21"/>
              </w:rPr>
            </w:pPr>
            <w:r w:rsidRPr="00BF5B2E">
              <w:rPr>
                <w:rFonts w:ascii="Times New Roman" w:hAnsi="Times New Roman" w:cs="Times New Roman"/>
                <w:szCs w:val="21"/>
              </w:rPr>
              <w:t xml:space="preserve">Masahiro Nishimura </w:t>
            </w:r>
            <w:r w:rsidRPr="00BF5B2E">
              <w:rPr>
                <w:rFonts w:ascii="Times New Roman" w:hAnsi="Times New Roman" w:cs="Times New Roman"/>
                <w:szCs w:val="21"/>
              </w:rPr>
              <w:t>（</w:t>
            </w:r>
            <w:hyperlink r:id="rId7" w:history="1">
              <w:r w:rsidRPr="00BF5B2E">
                <w:rPr>
                  <w:rStyle w:val="a3"/>
                  <w:rFonts w:ascii="Times New Roman" w:hAnsi="Times New Roman" w:cs="Times New Roman"/>
                  <w:szCs w:val="21"/>
                </w:rPr>
                <w:t>mnishi@dent.kagoshima-u.ac.jp</w:t>
              </w:r>
            </w:hyperlink>
            <w:r w:rsidRPr="00BF5B2E">
              <w:rPr>
                <w:rFonts w:ascii="Times New Roman" w:hAnsi="Times New Roman" w:cs="Times New Roman"/>
                <w:szCs w:val="21"/>
              </w:rPr>
              <w:t>）</w:t>
            </w:r>
          </w:p>
          <w:p w:rsidR="00574BE2" w:rsidRPr="00BF5B2E" w:rsidRDefault="00574BE2" w:rsidP="005A1D60">
            <w:pPr>
              <w:rPr>
                <w:rFonts w:ascii="Times New Roman" w:hAnsi="Times New Roman" w:cs="Times New Roman"/>
                <w:color w:val="333333"/>
                <w:szCs w:val="21"/>
                <w:shd w:val="clear" w:color="auto" w:fill="FFFFFF"/>
              </w:rPr>
            </w:pPr>
            <w:r w:rsidRPr="00BF5B2E">
              <w:rPr>
                <w:rFonts w:ascii="Times New Roman" w:hAnsi="Times New Roman" w:cs="Times New Roman"/>
                <w:color w:val="333333"/>
                <w:szCs w:val="21"/>
                <w:shd w:val="clear" w:color="auto" w:fill="FFFFFF"/>
              </w:rPr>
              <w:t>Yasuhiro Nishi</w:t>
            </w:r>
            <w:r w:rsidRPr="00BF5B2E">
              <w:rPr>
                <w:rFonts w:ascii="Times New Roman" w:hAnsi="Times New Roman" w:cs="Times New Roman"/>
                <w:color w:val="333333"/>
                <w:szCs w:val="21"/>
                <w:shd w:val="clear" w:color="auto" w:fill="FFFFFF"/>
              </w:rPr>
              <w:t>（</w:t>
            </w:r>
            <w:hyperlink r:id="rId8" w:history="1">
              <w:r w:rsidRPr="00BF5B2E">
                <w:rPr>
                  <w:rStyle w:val="a3"/>
                  <w:rFonts w:ascii="Times New Roman" w:hAnsi="Times New Roman" w:cs="Times New Roman"/>
                  <w:szCs w:val="21"/>
                  <w:shd w:val="clear" w:color="auto" w:fill="FFFFFF"/>
                </w:rPr>
                <w:t>shar@dent.kagoshima-u.ac.jp</w:t>
              </w:r>
            </w:hyperlink>
            <w:r w:rsidRPr="00BF5B2E">
              <w:rPr>
                <w:rFonts w:ascii="Times New Roman" w:hAnsi="Times New Roman" w:cs="Times New Roman"/>
                <w:color w:val="333333"/>
                <w:szCs w:val="21"/>
                <w:shd w:val="clear" w:color="auto" w:fill="FFFFFF"/>
              </w:rPr>
              <w:t>）</w:t>
            </w:r>
          </w:p>
          <w:p w:rsidR="00574BE2" w:rsidRPr="00BF5B2E" w:rsidRDefault="00574BE2" w:rsidP="005A1D60">
            <w:pPr>
              <w:rPr>
                <w:rFonts w:ascii="Times New Roman" w:hAnsi="Times New Roman" w:cs="Times New Roman"/>
                <w:color w:val="333333"/>
                <w:szCs w:val="21"/>
                <w:shd w:val="clear" w:color="auto" w:fill="FFFFFF"/>
              </w:rPr>
            </w:pPr>
            <w:r w:rsidRPr="00BF5B2E">
              <w:rPr>
                <w:rFonts w:ascii="Times New Roman" w:hAnsi="Times New Roman" w:cs="Times New Roman"/>
                <w:color w:val="333333"/>
                <w:szCs w:val="21"/>
                <w:shd w:val="clear" w:color="auto" w:fill="FFFFFF"/>
              </w:rPr>
              <w:t xml:space="preserve">Mamoru Murakami </w:t>
            </w:r>
            <w:r w:rsidRPr="00BF5B2E">
              <w:rPr>
                <w:rFonts w:ascii="Times New Roman" w:hAnsi="Times New Roman" w:cs="Times New Roman"/>
                <w:color w:val="333333"/>
                <w:szCs w:val="21"/>
                <w:shd w:val="clear" w:color="auto" w:fill="FFFFFF"/>
              </w:rPr>
              <w:t>（</w:t>
            </w:r>
            <w:hyperlink r:id="rId9" w:history="1">
              <w:r w:rsidRPr="00BF5B2E">
                <w:rPr>
                  <w:rStyle w:val="a3"/>
                  <w:rFonts w:ascii="Times New Roman" w:hAnsi="Times New Roman" w:cs="Times New Roman"/>
                  <w:szCs w:val="21"/>
                  <w:shd w:val="clear" w:color="auto" w:fill="FFFFFF"/>
                </w:rPr>
                <w:t>kaku@dent.kagoshima-u.ac.jp</w:t>
              </w:r>
            </w:hyperlink>
            <w:r w:rsidRPr="00BF5B2E">
              <w:rPr>
                <w:rFonts w:ascii="Times New Roman" w:hAnsi="Times New Roman" w:cs="Times New Roman"/>
                <w:color w:val="333333"/>
                <w:szCs w:val="21"/>
                <w:shd w:val="clear" w:color="auto" w:fill="FFFFFF"/>
              </w:rPr>
              <w:t>）</w:t>
            </w:r>
          </w:p>
          <w:p w:rsidR="00BF5B2E" w:rsidRPr="00BF5B2E" w:rsidRDefault="00BF5B2E" w:rsidP="005A1D60">
            <w:pPr>
              <w:rPr>
                <w:rFonts w:ascii="Times New Roman" w:hAnsi="Times New Roman" w:cs="Times New Roman"/>
                <w:bCs/>
                <w:sz w:val="20"/>
                <w:szCs w:val="20"/>
              </w:rPr>
            </w:pPr>
            <w:r w:rsidRPr="00BF5B2E">
              <w:rPr>
                <w:rFonts w:ascii="Times New Roman" w:hAnsi="Times New Roman" w:cs="Times New Roman"/>
                <w:bCs/>
                <w:sz w:val="18"/>
                <w:szCs w:val="20"/>
              </w:rPr>
              <w:t>http://w3.hal.kagoshima-u.ac.jp/admission/overview/about/organization/prosth2.html</w:t>
            </w:r>
          </w:p>
        </w:tc>
      </w:tr>
      <w:tr w:rsidR="00574BE2" w:rsidTr="00BE54FD">
        <w:trPr>
          <w:cantSplit/>
          <w:trHeight w:val="341"/>
        </w:trPr>
        <w:tc>
          <w:tcPr>
            <w:tcW w:w="1828" w:type="dxa"/>
            <w:gridSpan w:val="3"/>
            <w:vMerge/>
            <w:tcBorders>
              <w:top w:val="single" w:sz="4" w:space="0" w:color="auto"/>
              <w:left w:val="single" w:sz="12" w:space="0" w:color="auto"/>
              <w:bottom w:val="single" w:sz="4" w:space="0" w:color="auto"/>
              <w:right w:val="single" w:sz="4" w:space="0" w:color="auto"/>
            </w:tcBorders>
            <w:vAlign w:val="center"/>
            <w:hideMark/>
          </w:tcPr>
          <w:p w:rsidR="00574BE2" w:rsidRPr="00BF5B2E" w:rsidRDefault="00574BE2" w:rsidP="005A1D60">
            <w:pPr>
              <w:jc w:val="left"/>
              <w:rPr>
                <w:rFonts w:ascii="Times New Roman" w:eastAsia="ＭＳ ゴシック" w:hAnsi="Times New Roman" w:cs="Times New Roman"/>
                <w:sz w:val="20"/>
                <w:szCs w:val="20"/>
              </w:rPr>
            </w:pPr>
          </w:p>
        </w:tc>
        <w:tc>
          <w:tcPr>
            <w:tcW w:w="1467" w:type="dxa"/>
            <w:tcBorders>
              <w:top w:val="single" w:sz="4" w:space="0" w:color="auto"/>
              <w:left w:val="single" w:sz="4" w:space="0" w:color="auto"/>
              <w:bottom w:val="single" w:sz="4" w:space="0" w:color="auto"/>
              <w:right w:val="single" w:sz="4" w:space="0" w:color="auto"/>
            </w:tcBorders>
            <w:vAlign w:val="center"/>
            <w:hideMark/>
          </w:tcPr>
          <w:p w:rsidR="00574BE2" w:rsidRPr="00BF5B2E" w:rsidRDefault="00574BE2" w:rsidP="005A1D60">
            <w:pPr>
              <w:jc w:val="center"/>
              <w:rPr>
                <w:rFonts w:ascii="Times New Roman" w:eastAsia="ＭＳ ゴシック" w:hAnsi="Times New Roman" w:cs="Times New Roman"/>
                <w:b/>
                <w:color w:val="FF0000"/>
                <w:sz w:val="20"/>
                <w:szCs w:val="20"/>
              </w:rPr>
            </w:pPr>
            <w:r w:rsidRPr="00BF5B2E">
              <w:rPr>
                <w:rFonts w:ascii="Times New Roman" w:eastAsia="ＭＳ ゴシック" w:hAnsi="Times New Roman" w:cs="Times New Roman"/>
                <w:szCs w:val="21"/>
              </w:rPr>
              <w:t>After class</w:t>
            </w:r>
          </w:p>
        </w:tc>
        <w:tc>
          <w:tcPr>
            <w:tcW w:w="6896" w:type="dxa"/>
            <w:gridSpan w:val="3"/>
            <w:tcBorders>
              <w:top w:val="single" w:sz="4" w:space="0" w:color="auto"/>
              <w:left w:val="single" w:sz="4" w:space="0" w:color="auto"/>
              <w:bottom w:val="single" w:sz="4" w:space="0" w:color="auto"/>
              <w:right w:val="single" w:sz="12" w:space="0" w:color="auto"/>
            </w:tcBorders>
            <w:vAlign w:val="center"/>
            <w:hideMark/>
          </w:tcPr>
          <w:p w:rsidR="00574BE2" w:rsidRPr="00BF5B2E" w:rsidRDefault="00AF042F" w:rsidP="005A1D60">
            <w:pPr>
              <w:rPr>
                <w:rFonts w:ascii="Times New Roman" w:eastAsia="ＭＳ ゴシック" w:hAnsi="Times New Roman" w:cs="Times New Roman"/>
                <w:b/>
                <w:color w:val="FF0000"/>
                <w:sz w:val="20"/>
                <w:szCs w:val="20"/>
              </w:rPr>
            </w:pPr>
            <w:r>
              <w:rPr>
                <w:rFonts w:ascii="Times New Roman" w:eastAsia="ＭＳ ゴシック" w:hAnsi="Times New Roman" w:cs="Times New Roman" w:hint="eastAsia"/>
                <w:sz w:val="24"/>
              </w:rPr>
              <w:t>A</w:t>
            </w:r>
            <w:r w:rsidR="00574BE2" w:rsidRPr="00BF5B2E">
              <w:rPr>
                <w:rFonts w:ascii="Times New Roman" w:eastAsia="ＭＳ ゴシック" w:hAnsi="Times New Roman" w:cs="Times New Roman"/>
                <w:sz w:val="24"/>
              </w:rPr>
              <w:t>nytime</w:t>
            </w:r>
          </w:p>
        </w:tc>
      </w:tr>
      <w:tr w:rsidR="00574BE2" w:rsidTr="00BE54FD">
        <w:trPr>
          <w:trHeight w:val="341"/>
        </w:trPr>
        <w:tc>
          <w:tcPr>
            <w:tcW w:w="1828" w:type="dxa"/>
            <w:gridSpan w:val="3"/>
            <w:tcBorders>
              <w:top w:val="single" w:sz="4" w:space="0" w:color="auto"/>
              <w:left w:val="single" w:sz="12" w:space="0" w:color="auto"/>
              <w:bottom w:val="single" w:sz="12" w:space="0" w:color="auto"/>
              <w:right w:val="single" w:sz="4" w:space="0" w:color="auto"/>
            </w:tcBorders>
            <w:vAlign w:val="center"/>
            <w:hideMark/>
          </w:tcPr>
          <w:p w:rsidR="00574BE2" w:rsidRPr="00BF5B2E" w:rsidRDefault="00574BE2" w:rsidP="005A1D60">
            <w:pPr>
              <w:jc w:val="center"/>
              <w:rPr>
                <w:rFonts w:ascii="Times New Roman" w:hAnsi="Times New Roman" w:cs="Times New Roman"/>
                <w:sz w:val="20"/>
                <w:szCs w:val="20"/>
              </w:rPr>
            </w:pPr>
            <w:r w:rsidRPr="00BF5B2E">
              <w:rPr>
                <w:rFonts w:ascii="Times New Roman" w:eastAsia="ＭＳ ゴシック" w:hAnsi="Times New Roman" w:cs="Times New Roman"/>
                <w:szCs w:val="21"/>
              </w:rPr>
              <w:t>remarks</w:t>
            </w:r>
          </w:p>
        </w:tc>
        <w:tc>
          <w:tcPr>
            <w:tcW w:w="8363" w:type="dxa"/>
            <w:gridSpan w:val="4"/>
            <w:tcBorders>
              <w:top w:val="single" w:sz="4" w:space="0" w:color="auto"/>
              <w:left w:val="single" w:sz="4" w:space="0" w:color="auto"/>
              <w:bottom w:val="single" w:sz="12" w:space="0" w:color="auto"/>
              <w:right w:val="single" w:sz="12" w:space="0" w:color="auto"/>
            </w:tcBorders>
            <w:vAlign w:val="center"/>
          </w:tcPr>
          <w:p w:rsidR="00574BE2" w:rsidRPr="00BF5B2E" w:rsidRDefault="00574BE2" w:rsidP="005A1D60">
            <w:pPr>
              <w:rPr>
                <w:rFonts w:ascii="Times New Roman" w:hAnsi="Times New Roman" w:cs="Times New Roman"/>
                <w:sz w:val="20"/>
                <w:szCs w:val="20"/>
              </w:rPr>
            </w:pPr>
            <w:r w:rsidRPr="00BF5B2E">
              <w:rPr>
                <w:rFonts w:ascii="Times New Roman" w:hAnsi="Times New Roman" w:cs="Times New Roman"/>
                <w:sz w:val="20"/>
                <w:szCs w:val="20"/>
              </w:rPr>
              <w:t xml:space="preserve">                                                                                                    </w:t>
            </w:r>
          </w:p>
        </w:tc>
      </w:tr>
    </w:tbl>
    <w:p w:rsidR="00A87332" w:rsidRDefault="00A87332"/>
    <w:p w:rsidR="0054430E" w:rsidRDefault="0054430E"/>
    <w:p w:rsidR="0054430E" w:rsidRDefault="0054430E"/>
    <w:p w:rsidR="0054430E" w:rsidRDefault="0054430E"/>
    <w:p w:rsidR="0054430E" w:rsidRDefault="0054430E"/>
    <w:p w:rsidR="0054430E" w:rsidRDefault="0054430E"/>
    <w:tbl>
      <w:tblPr>
        <w:tblpPr w:leftFromText="142" w:rightFromText="142" w:vertAnchor="page" w:horzAnchor="margin" w:tblpY="946"/>
        <w:tblW w:w="96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01"/>
        <w:gridCol w:w="395"/>
        <w:gridCol w:w="408"/>
        <w:gridCol w:w="1600"/>
        <w:gridCol w:w="1601"/>
        <w:gridCol w:w="1600"/>
        <w:gridCol w:w="1600"/>
        <w:gridCol w:w="1603"/>
      </w:tblGrid>
      <w:tr w:rsidR="00574BE2" w:rsidRPr="00AB3866" w:rsidTr="00574BE2">
        <w:trPr>
          <w:trHeight w:val="328"/>
        </w:trPr>
        <w:tc>
          <w:tcPr>
            <w:tcW w:w="3204"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lang w:eastAsia="zh-TW"/>
              </w:rPr>
            </w:pPr>
            <w:r w:rsidRPr="00AB3866">
              <w:rPr>
                <w:rFonts w:ascii="ＭＳ ゴシック" w:eastAsia="ＭＳ ゴシック" w:hAnsi="ＭＳ ゴシック" w:hint="eastAsia"/>
                <w:sz w:val="20"/>
                <w:szCs w:val="20"/>
                <w:lang w:eastAsia="zh-TW"/>
              </w:rPr>
              <w:t>専　　門　　科　　目</w:t>
            </w:r>
          </w:p>
        </w:tc>
        <w:tc>
          <w:tcPr>
            <w:tcW w:w="1601" w:type="dxa"/>
            <w:tcBorders>
              <w:top w:val="single" w:sz="12" w:space="0" w:color="auto"/>
              <w:left w:val="single" w:sz="4"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授 業 形 態</w:t>
            </w:r>
          </w:p>
        </w:tc>
        <w:tc>
          <w:tcPr>
            <w:tcW w:w="1600" w:type="dxa"/>
            <w:tcBorders>
              <w:top w:val="single" w:sz="12" w:space="0" w:color="auto"/>
              <w:left w:val="single" w:sz="4"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游明朝" w:eastAsia="游明朝" w:hAnsi="游明朝" w:hint="eastAsia"/>
                <w:sz w:val="20"/>
                <w:szCs w:val="20"/>
              </w:rPr>
              <w:t>演習</w:t>
            </w:r>
          </w:p>
        </w:tc>
        <w:tc>
          <w:tcPr>
            <w:tcW w:w="3203"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４単位（２単位×２期）</w:t>
            </w:r>
          </w:p>
        </w:tc>
      </w:tr>
      <w:tr w:rsidR="00574BE2" w:rsidRPr="00AB3866" w:rsidTr="00574BE2">
        <w:trPr>
          <w:trHeight w:val="360"/>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科　目　名</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口腔顎顔面形態・機能再建学演習</w:t>
            </w:r>
          </w:p>
        </w:tc>
      </w:tr>
      <w:tr w:rsidR="00574BE2" w:rsidRPr="00AB3866" w:rsidTr="00574BE2">
        <w:trPr>
          <w:trHeight w:val="360"/>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w w:val="80"/>
                <w:sz w:val="20"/>
                <w:szCs w:val="20"/>
              </w:rPr>
            </w:pPr>
            <w:r w:rsidRPr="00AB3866">
              <w:rPr>
                <w:rFonts w:ascii="ＭＳ ゴシック" w:eastAsia="ＭＳ ゴシック" w:hAnsi="ＭＳ ゴシック" w:hint="eastAsia"/>
                <w:w w:val="80"/>
              </w:rPr>
              <w:t>科目名(英語表記)</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sz w:val="20"/>
                <w:szCs w:val="20"/>
              </w:rPr>
              <w:t>Oral and maxillofacial</w:t>
            </w:r>
            <w:r w:rsidRPr="00AB3866">
              <w:rPr>
                <w:rFonts w:ascii="游明朝" w:eastAsia="游明朝" w:hAnsi="游明朝" w:hint="eastAsia"/>
                <w:sz w:val="20"/>
                <w:szCs w:val="20"/>
              </w:rPr>
              <w:t xml:space="preserve"> morphology and rehabilitation practice</w:t>
            </w:r>
          </w:p>
        </w:tc>
      </w:tr>
      <w:tr w:rsidR="00574BE2" w:rsidRPr="00AB3866" w:rsidTr="00574BE2">
        <w:trPr>
          <w:trHeight w:val="360"/>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テ　ー　マ</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全部・部分無歯顎と顎顔面欠損の病因・病態ならびにその治療法</w:t>
            </w:r>
          </w:p>
        </w:tc>
      </w:tr>
      <w:tr w:rsidR="00574BE2" w:rsidRPr="00AB3866" w:rsidTr="00574BE2">
        <w:trPr>
          <w:trHeight w:val="360"/>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開 講 時 期</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１年後期＋２年前期　木曜５限</w:t>
            </w:r>
          </w:p>
        </w:tc>
      </w:tr>
      <w:tr w:rsidR="00574BE2" w:rsidRPr="00AB3866" w:rsidTr="00574BE2">
        <w:trPr>
          <w:trHeight w:val="360"/>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授 業 場 所</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研究領域研究室あるいは第５セミナー室</w:t>
            </w:r>
          </w:p>
        </w:tc>
      </w:tr>
      <w:tr w:rsidR="00574BE2" w:rsidRPr="00AB3866" w:rsidTr="00574BE2">
        <w:trPr>
          <w:trHeight w:val="360"/>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担 当 教 員</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西村正宏（</w:t>
            </w:r>
            <w:r w:rsidRPr="00AB3866">
              <w:rPr>
                <w:rFonts w:ascii="游明朝" w:eastAsia="游明朝" w:hAnsi="游明朝"/>
                <w:sz w:val="20"/>
                <w:szCs w:val="20"/>
              </w:rPr>
              <w:t>mnishi@dent.kagoshima-u.ac.jp</w:t>
            </w:r>
            <w:r w:rsidRPr="00AB3866">
              <w:rPr>
                <w:rFonts w:ascii="游明朝" w:eastAsia="游明朝" w:hAnsi="游明朝" w:hint="eastAsia"/>
                <w:sz w:val="20"/>
                <w:szCs w:val="20"/>
              </w:rPr>
              <w:t>）</w:t>
            </w:r>
          </w:p>
        </w:tc>
      </w:tr>
      <w:tr w:rsidR="00574BE2" w:rsidRPr="00AB3866" w:rsidTr="00574BE2">
        <w:trPr>
          <w:cantSplit/>
          <w:trHeight w:val="360"/>
        </w:trPr>
        <w:tc>
          <w:tcPr>
            <w:tcW w:w="1196"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Ｇ Ｉ Ｏ</w:t>
            </w:r>
          </w:p>
        </w:tc>
        <w:tc>
          <w:tcPr>
            <w:tcW w:w="408" w:type="dxa"/>
            <w:tcBorders>
              <w:top w:val="single" w:sz="4" w:space="0" w:color="auto"/>
              <w:left w:val="single" w:sz="4"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１</w:t>
            </w:r>
          </w:p>
        </w:tc>
        <w:tc>
          <w:tcPr>
            <w:tcW w:w="8004" w:type="dxa"/>
            <w:gridSpan w:val="5"/>
            <w:tcBorders>
              <w:top w:val="single" w:sz="4" w:space="0" w:color="auto"/>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rPr>
                <w:rFonts w:ascii="游明朝" w:eastAsia="游明朝" w:hAnsi="游明朝"/>
                <w:sz w:val="18"/>
              </w:rPr>
            </w:pPr>
            <w:r w:rsidRPr="00AB3866">
              <w:rPr>
                <w:rFonts w:ascii="游明朝" w:eastAsia="游明朝" w:hAnsi="游明朝" w:hint="eastAsia"/>
                <w:sz w:val="18"/>
              </w:rPr>
              <w:t>全部・部分無歯顎と顎顔面欠損の病因・病態の研究課題について理解し，説明できる。</w:t>
            </w:r>
          </w:p>
        </w:tc>
      </w:tr>
      <w:tr w:rsidR="00574BE2" w:rsidRPr="00AB3866" w:rsidTr="00574BE2">
        <w:trPr>
          <w:cantSplit/>
          <w:trHeight w:val="360"/>
        </w:trPr>
        <w:tc>
          <w:tcPr>
            <w:tcW w:w="0" w:type="auto"/>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widowControl/>
              <w:jc w:val="left"/>
              <w:rPr>
                <w:rFonts w:ascii="ＭＳ ゴシック" w:eastAsia="ＭＳ ゴシック" w:hAnsi="ＭＳ ゴシック"/>
                <w:sz w:val="20"/>
                <w:szCs w:val="20"/>
              </w:rPr>
            </w:pPr>
          </w:p>
        </w:tc>
        <w:tc>
          <w:tcPr>
            <w:tcW w:w="408" w:type="dxa"/>
            <w:tcBorders>
              <w:top w:val="single" w:sz="4" w:space="0" w:color="FFFFFF"/>
              <w:left w:val="single" w:sz="4"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２</w:t>
            </w:r>
          </w:p>
        </w:tc>
        <w:tc>
          <w:tcPr>
            <w:tcW w:w="8004" w:type="dxa"/>
            <w:gridSpan w:val="5"/>
            <w:tcBorders>
              <w:top w:val="single" w:sz="4" w:space="0" w:color="FFFFFF"/>
              <w:left w:val="single" w:sz="4" w:space="0" w:color="auto"/>
              <w:bottom w:val="single" w:sz="4" w:space="0" w:color="auto"/>
              <w:right w:val="single" w:sz="12" w:space="0" w:color="auto"/>
            </w:tcBorders>
            <w:shd w:val="clear" w:color="auto" w:fill="auto"/>
            <w:vAlign w:val="center"/>
          </w:tcPr>
          <w:p w:rsidR="00574BE2" w:rsidRPr="00AB3866" w:rsidRDefault="00574BE2" w:rsidP="00574BE2">
            <w:pPr>
              <w:rPr>
                <w:rFonts w:ascii="游明朝" w:eastAsia="游明朝" w:hAnsi="游明朝"/>
                <w:sz w:val="18"/>
              </w:rPr>
            </w:pPr>
            <w:r w:rsidRPr="00AB3866">
              <w:rPr>
                <w:rFonts w:ascii="游明朝" w:eastAsia="游明朝" w:hAnsi="游明朝" w:hint="eastAsia"/>
                <w:sz w:val="18"/>
              </w:rPr>
              <w:t>全部・部分無歯顎と顎顔面欠損の治療法と治療成績の研究課題について理解し，説明できる。</w:t>
            </w:r>
          </w:p>
        </w:tc>
      </w:tr>
      <w:tr w:rsidR="00574BE2" w:rsidRPr="00AB3866" w:rsidTr="00574BE2">
        <w:trPr>
          <w:cantSplit/>
          <w:trHeight w:val="360"/>
        </w:trPr>
        <w:tc>
          <w:tcPr>
            <w:tcW w:w="1196" w:type="dxa"/>
            <w:gridSpan w:val="2"/>
            <w:vMerge w:val="restart"/>
            <w:tcBorders>
              <w:top w:val="single" w:sz="4" w:space="0" w:color="auto"/>
              <w:left w:val="single" w:sz="12" w:space="0" w:color="auto"/>
              <w:bottom w:val="single" w:sz="12"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Ｓ Ｂ Ｏ</w:t>
            </w:r>
          </w:p>
        </w:tc>
        <w:tc>
          <w:tcPr>
            <w:tcW w:w="408" w:type="dxa"/>
            <w:tcBorders>
              <w:top w:val="single" w:sz="4" w:space="0" w:color="auto"/>
              <w:left w:val="single" w:sz="4"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１</w:t>
            </w:r>
          </w:p>
        </w:tc>
        <w:tc>
          <w:tcPr>
            <w:tcW w:w="8004" w:type="dxa"/>
            <w:gridSpan w:val="5"/>
            <w:tcBorders>
              <w:top w:val="single" w:sz="4" w:space="0" w:color="auto"/>
              <w:left w:val="single" w:sz="4" w:space="0" w:color="auto"/>
              <w:bottom w:val="single" w:sz="4" w:space="0" w:color="FFFFFF"/>
              <w:right w:val="single" w:sz="12" w:space="0" w:color="auto"/>
            </w:tcBorders>
            <w:shd w:val="clear" w:color="auto" w:fill="auto"/>
            <w:vAlign w:val="center"/>
          </w:tcPr>
          <w:p w:rsidR="00574BE2" w:rsidRPr="00F3078D" w:rsidRDefault="00574BE2" w:rsidP="00574BE2">
            <w:pPr>
              <w:rPr>
                <w:rFonts w:ascii="游明朝" w:eastAsia="游明朝" w:hAnsi="游明朝"/>
                <w:sz w:val="20"/>
              </w:rPr>
            </w:pPr>
            <w:r w:rsidRPr="00F3078D">
              <w:rPr>
                <w:rFonts w:ascii="游明朝" w:eastAsia="游明朝" w:hAnsi="游明朝" w:hint="eastAsia"/>
                <w:sz w:val="20"/>
              </w:rPr>
              <w:t>種々の手段による診断と治療成績評価に関する研究の課題と方法を理解し，説明できる。</w:t>
            </w:r>
          </w:p>
        </w:tc>
      </w:tr>
      <w:tr w:rsidR="00574BE2" w:rsidRPr="00AB3866" w:rsidTr="00574BE2">
        <w:trPr>
          <w:cantSplit/>
          <w:trHeight w:val="360"/>
        </w:trPr>
        <w:tc>
          <w:tcPr>
            <w:tcW w:w="0" w:type="auto"/>
            <w:gridSpan w:val="2"/>
            <w:vMerge/>
            <w:tcBorders>
              <w:top w:val="single" w:sz="4" w:space="0" w:color="auto"/>
              <w:left w:val="single" w:sz="12" w:space="0" w:color="auto"/>
              <w:bottom w:val="single" w:sz="12" w:space="0" w:color="auto"/>
              <w:right w:val="single" w:sz="4" w:space="0" w:color="auto"/>
            </w:tcBorders>
            <w:shd w:val="clear" w:color="auto" w:fill="auto"/>
            <w:vAlign w:val="center"/>
          </w:tcPr>
          <w:p w:rsidR="00574BE2" w:rsidRPr="00AB3866" w:rsidRDefault="00574BE2" w:rsidP="00574BE2">
            <w:pPr>
              <w:widowControl/>
              <w:jc w:val="left"/>
              <w:rPr>
                <w:rFonts w:ascii="ＭＳ ゴシック" w:eastAsia="ＭＳ ゴシック" w:hAnsi="ＭＳ ゴシック"/>
                <w:sz w:val="20"/>
                <w:szCs w:val="20"/>
              </w:rPr>
            </w:pPr>
          </w:p>
        </w:tc>
        <w:tc>
          <w:tcPr>
            <w:tcW w:w="408" w:type="dxa"/>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２</w:t>
            </w:r>
          </w:p>
        </w:tc>
        <w:tc>
          <w:tcPr>
            <w:tcW w:w="8004" w:type="dxa"/>
            <w:gridSpan w:val="5"/>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F3078D" w:rsidRDefault="00574BE2" w:rsidP="00574BE2">
            <w:pPr>
              <w:rPr>
                <w:rFonts w:ascii="游明朝" w:eastAsia="游明朝" w:hAnsi="游明朝"/>
                <w:sz w:val="20"/>
              </w:rPr>
            </w:pPr>
            <w:r w:rsidRPr="00F3078D">
              <w:rPr>
                <w:rFonts w:ascii="游明朝" w:eastAsia="游明朝" w:hAnsi="游明朝" w:hint="eastAsia"/>
                <w:sz w:val="20"/>
              </w:rPr>
              <w:t>口腔顎顔面の組織の性状，病態および治療法に関する研究の課題と方法を理解し，説明できる。</w:t>
            </w:r>
          </w:p>
        </w:tc>
      </w:tr>
      <w:tr w:rsidR="00574BE2" w:rsidRPr="00AB3866" w:rsidTr="00574BE2">
        <w:trPr>
          <w:cantSplit/>
          <w:trHeight w:val="360"/>
        </w:trPr>
        <w:tc>
          <w:tcPr>
            <w:tcW w:w="0" w:type="auto"/>
            <w:gridSpan w:val="2"/>
            <w:vMerge/>
            <w:tcBorders>
              <w:top w:val="single" w:sz="4" w:space="0" w:color="auto"/>
              <w:left w:val="single" w:sz="12" w:space="0" w:color="auto"/>
              <w:bottom w:val="single" w:sz="12" w:space="0" w:color="auto"/>
              <w:right w:val="single" w:sz="4" w:space="0" w:color="auto"/>
            </w:tcBorders>
            <w:shd w:val="clear" w:color="auto" w:fill="auto"/>
            <w:vAlign w:val="center"/>
          </w:tcPr>
          <w:p w:rsidR="00574BE2" w:rsidRPr="00AB3866" w:rsidRDefault="00574BE2" w:rsidP="00574BE2">
            <w:pPr>
              <w:widowControl/>
              <w:jc w:val="left"/>
              <w:rPr>
                <w:rFonts w:ascii="ＭＳ ゴシック" w:eastAsia="ＭＳ ゴシック" w:hAnsi="ＭＳ ゴシック"/>
                <w:sz w:val="20"/>
                <w:szCs w:val="20"/>
              </w:rPr>
            </w:pPr>
          </w:p>
        </w:tc>
        <w:tc>
          <w:tcPr>
            <w:tcW w:w="408" w:type="dxa"/>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３</w:t>
            </w:r>
          </w:p>
          <w:p w:rsidR="00574BE2" w:rsidRPr="00AB3866" w:rsidRDefault="00574BE2" w:rsidP="00574BE2">
            <w:pPr>
              <w:jc w:val="center"/>
              <w:rPr>
                <w:rFonts w:ascii="ＭＳ ゴシック" w:eastAsia="ＭＳ ゴシック" w:hAnsi="ＭＳ ゴシック"/>
                <w:sz w:val="20"/>
                <w:szCs w:val="20"/>
              </w:rPr>
            </w:pPr>
          </w:p>
        </w:tc>
        <w:tc>
          <w:tcPr>
            <w:tcW w:w="8004" w:type="dxa"/>
            <w:gridSpan w:val="5"/>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F3078D" w:rsidRDefault="00574BE2" w:rsidP="00574BE2">
            <w:pPr>
              <w:rPr>
                <w:rFonts w:ascii="游明朝" w:eastAsia="游明朝" w:hAnsi="游明朝"/>
                <w:sz w:val="20"/>
              </w:rPr>
            </w:pPr>
            <w:r w:rsidRPr="00F3078D">
              <w:rPr>
                <w:rFonts w:ascii="游明朝" w:eastAsia="游明朝" w:hAnsi="游明朝" w:hint="eastAsia"/>
                <w:sz w:val="20"/>
              </w:rPr>
              <w:t>口腔顎顔面の機能と審美性の障害の診査・診断，治療法，治療成績評価および高齢義歯患者のＱＯＬの評価法に関する研究の課題と方法を理解し，説明できる。</w:t>
            </w:r>
          </w:p>
        </w:tc>
      </w:tr>
      <w:tr w:rsidR="00574BE2" w:rsidRPr="00AB3866" w:rsidTr="00574BE2">
        <w:trPr>
          <w:cantSplit/>
          <w:trHeight w:val="360"/>
        </w:trPr>
        <w:tc>
          <w:tcPr>
            <w:tcW w:w="0" w:type="auto"/>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widowControl/>
              <w:jc w:val="left"/>
              <w:rPr>
                <w:rFonts w:ascii="ＭＳ ゴシック" w:eastAsia="ＭＳ ゴシック" w:hAnsi="ＭＳ ゴシック"/>
                <w:sz w:val="20"/>
                <w:szCs w:val="20"/>
              </w:rPr>
            </w:pPr>
          </w:p>
        </w:tc>
        <w:tc>
          <w:tcPr>
            <w:tcW w:w="408" w:type="dxa"/>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４</w:t>
            </w:r>
          </w:p>
          <w:p w:rsidR="00574BE2" w:rsidRPr="00AB3866" w:rsidRDefault="00574BE2" w:rsidP="00574BE2">
            <w:pPr>
              <w:jc w:val="center"/>
              <w:rPr>
                <w:rFonts w:ascii="ＭＳ ゴシック" w:eastAsia="ＭＳ ゴシック" w:hAnsi="ＭＳ ゴシック"/>
                <w:sz w:val="20"/>
                <w:szCs w:val="20"/>
              </w:rPr>
            </w:pPr>
          </w:p>
        </w:tc>
        <w:tc>
          <w:tcPr>
            <w:tcW w:w="8004" w:type="dxa"/>
            <w:gridSpan w:val="5"/>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F3078D" w:rsidRDefault="00574BE2" w:rsidP="00574BE2">
            <w:pPr>
              <w:rPr>
                <w:rFonts w:ascii="游明朝" w:eastAsia="游明朝" w:hAnsi="游明朝"/>
                <w:sz w:val="20"/>
              </w:rPr>
            </w:pPr>
            <w:r w:rsidRPr="00F3078D">
              <w:rPr>
                <w:rFonts w:ascii="游明朝" w:eastAsia="游明朝" w:hAnsi="游明朝" w:hint="eastAsia"/>
                <w:sz w:val="20"/>
              </w:rPr>
              <w:t>可撤性義歯による補綴治療の材料，治療方針（義歯の設計）に関する研究の課題と方法を理解し，説明できる。</w:t>
            </w:r>
          </w:p>
        </w:tc>
      </w:tr>
      <w:tr w:rsidR="00574BE2" w:rsidRPr="00AB3866" w:rsidTr="00574BE2">
        <w:trPr>
          <w:trHeight w:val="360"/>
        </w:trPr>
        <w:tc>
          <w:tcPr>
            <w:tcW w:w="8005"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lang w:eastAsia="zh-TW"/>
              </w:rPr>
            </w:pPr>
            <w:r w:rsidRPr="00AB3866">
              <w:rPr>
                <w:rFonts w:ascii="ＭＳ ゴシック" w:eastAsia="ＭＳ ゴシック" w:hAnsi="ＭＳ ゴシック" w:hint="eastAsia"/>
                <w:sz w:val="20"/>
                <w:szCs w:val="20"/>
                <w:lang w:eastAsia="zh-TW"/>
              </w:rPr>
              <w:t>授　業　内　容　（　９０分　×　１５回　）</w:t>
            </w:r>
          </w:p>
        </w:tc>
        <w:tc>
          <w:tcPr>
            <w:tcW w:w="1603" w:type="dxa"/>
            <w:tcBorders>
              <w:top w:val="single" w:sz="4" w:space="0" w:color="auto"/>
              <w:left w:val="single" w:sz="4" w:space="0" w:color="auto"/>
              <w:bottom w:val="single" w:sz="4" w:space="0" w:color="auto"/>
              <w:right w:val="single" w:sz="12"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担　当　者</w:t>
            </w:r>
          </w:p>
        </w:tc>
      </w:tr>
      <w:tr w:rsidR="00574BE2" w:rsidRPr="00AB3866" w:rsidTr="00574BE2">
        <w:trPr>
          <w:trHeight w:val="360"/>
        </w:trPr>
        <w:tc>
          <w:tcPr>
            <w:tcW w:w="801" w:type="dxa"/>
            <w:tcBorders>
              <w:top w:val="single" w:sz="4" w:space="0" w:color="auto"/>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１</w:t>
            </w:r>
          </w:p>
        </w:tc>
        <w:tc>
          <w:tcPr>
            <w:tcW w:w="7204" w:type="dxa"/>
            <w:gridSpan w:val="6"/>
            <w:tcBorders>
              <w:top w:val="single" w:sz="4" w:space="0" w:color="auto"/>
              <w:left w:val="single" w:sz="4" w:space="0" w:color="auto"/>
              <w:bottom w:val="single" w:sz="4" w:space="0" w:color="FFFFFF"/>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各種画像を用いた診断と治療成績評価</w:t>
            </w:r>
          </w:p>
        </w:tc>
        <w:tc>
          <w:tcPr>
            <w:tcW w:w="1603" w:type="dxa"/>
            <w:tcBorders>
              <w:top w:val="single" w:sz="4" w:space="0" w:color="auto"/>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西　　恭宏</w:t>
            </w:r>
          </w:p>
        </w:tc>
      </w:tr>
      <w:tr w:rsidR="00574BE2" w:rsidRPr="00AB3866" w:rsidTr="00574BE2">
        <w:trPr>
          <w:trHeight w:val="360"/>
        </w:trPr>
        <w:tc>
          <w:tcPr>
            <w:tcW w:w="801" w:type="dxa"/>
            <w:tcBorders>
              <w:top w:val="single" w:sz="4" w:space="0" w:color="FFFFFF"/>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２</w:t>
            </w:r>
          </w:p>
        </w:tc>
        <w:tc>
          <w:tcPr>
            <w:tcW w:w="7204"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顎骨の骨代謝に関する動物実験・インプラント補綴に関わる顎骨管理</w:t>
            </w:r>
          </w:p>
        </w:tc>
        <w:tc>
          <w:tcPr>
            <w:tcW w:w="1603" w:type="dxa"/>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西村　正宏</w:t>
            </w:r>
          </w:p>
        </w:tc>
      </w:tr>
      <w:tr w:rsidR="00574BE2" w:rsidRPr="00AB3866" w:rsidTr="00574BE2">
        <w:trPr>
          <w:trHeight w:val="360"/>
        </w:trPr>
        <w:tc>
          <w:tcPr>
            <w:tcW w:w="801" w:type="dxa"/>
            <w:tcBorders>
              <w:top w:val="single" w:sz="4" w:space="0" w:color="FFFFFF"/>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３</w:t>
            </w:r>
          </w:p>
        </w:tc>
        <w:tc>
          <w:tcPr>
            <w:tcW w:w="7204"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可撤性義歯に使用する材料に関する理工学的実験（審美性）</w:t>
            </w:r>
          </w:p>
        </w:tc>
        <w:tc>
          <w:tcPr>
            <w:tcW w:w="1603" w:type="dxa"/>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西村　正宏</w:t>
            </w:r>
          </w:p>
        </w:tc>
      </w:tr>
      <w:tr w:rsidR="00574BE2" w:rsidRPr="00AB3866" w:rsidTr="00574BE2">
        <w:trPr>
          <w:trHeight w:val="360"/>
        </w:trPr>
        <w:tc>
          <w:tcPr>
            <w:tcW w:w="801" w:type="dxa"/>
            <w:tcBorders>
              <w:top w:val="single" w:sz="4" w:space="0" w:color="FFFFFF"/>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４</w:t>
            </w:r>
          </w:p>
        </w:tc>
        <w:tc>
          <w:tcPr>
            <w:tcW w:w="7204"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可撤性義歯に使用する材料に関する理工学的実験（金属アレルギー）</w:t>
            </w:r>
          </w:p>
        </w:tc>
        <w:tc>
          <w:tcPr>
            <w:tcW w:w="1603" w:type="dxa"/>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西村　正宏</w:t>
            </w:r>
          </w:p>
        </w:tc>
      </w:tr>
      <w:tr w:rsidR="00574BE2" w:rsidRPr="00AB3866" w:rsidTr="00574BE2">
        <w:trPr>
          <w:trHeight w:val="360"/>
        </w:trPr>
        <w:tc>
          <w:tcPr>
            <w:tcW w:w="801" w:type="dxa"/>
            <w:tcBorders>
              <w:top w:val="single" w:sz="4" w:space="0" w:color="FFFFFF"/>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５</w:t>
            </w:r>
          </w:p>
        </w:tc>
        <w:tc>
          <w:tcPr>
            <w:tcW w:w="7204"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顎堤保全法と萎縮顎堤改造法</w:t>
            </w:r>
          </w:p>
        </w:tc>
        <w:tc>
          <w:tcPr>
            <w:tcW w:w="1603" w:type="dxa"/>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西村　正宏</w:t>
            </w:r>
          </w:p>
        </w:tc>
      </w:tr>
      <w:tr w:rsidR="00574BE2" w:rsidRPr="00AB3866" w:rsidTr="00574BE2">
        <w:trPr>
          <w:trHeight w:val="360"/>
        </w:trPr>
        <w:tc>
          <w:tcPr>
            <w:tcW w:w="801" w:type="dxa"/>
            <w:tcBorders>
              <w:top w:val="single" w:sz="4" w:space="0" w:color="FFFFFF"/>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６</w:t>
            </w:r>
          </w:p>
        </w:tc>
        <w:tc>
          <w:tcPr>
            <w:tcW w:w="7204"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AF042F" w:rsidP="00574BE2">
            <w:pPr>
              <w:rPr>
                <w:rFonts w:ascii="游明朝" w:eastAsia="游明朝" w:hAnsi="游明朝"/>
                <w:sz w:val="20"/>
                <w:szCs w:val="20"/>
              </w:rPr>
            </w:pPr>
            <w:r>
              <w:rPr>
                <w:rFonts w:ascii="游明朝" w:eastAsia="游明朝" w:hAnsi="游明朝" w:hint="eastAsia"/>
                <w:sz w:val="20"/>
                <w:szCs w:val="20"/>
              </w:rPr>
              <w:t>顎顔面補綴治療</w:t>
            </w:r>
          </w:p>
        </w:tc>
        <w:tc>
          <w:tcPr>
            <w:tcW w:w="1603" w:type="dxa"/>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村上　　格</w:t>
            </w:r>
          </w:p>
        </w:tc>
      </w:tr>
      <w:tr w:rsidR="00574BE2" w:rsidRPr="00AB3866" w:rsidTr="00574BE2">
        <w:trPr>
          <w:trHeight w:val="360"/>
        </w:trPr>
        <w:tc>
          <w:tcPr>
            <w:tcW w:w="801" w:type="dxa"/>
            <w:tcBorders>
              <w:top w:val="single" w:sz="4" w:space="0" w:color="FFFFFF"/>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７</w:t>
            </w:r>
          </w:p>
        </w:tc>
        <w:tc>
          <w:tcPr>
            <w:tcW w:w="7204"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顎堤粘膜性状と義歯性口腔粘膜疾患発症機序</w:t>
            </w:r>
          </w:p>
        </w:tc>
        <w:tc>
          <w:tcPr>
            <w:tcW w:w="1603" w:type="dxa"/>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村上　　格</w:t>
            </w:r>
          </w:p>
        </w:tc>
      </w:tr>
      <w:tr w:rsidR="00574BE2" w:rsidRPr="00AB3866" w:rsidTr="00574BE2">
        <w:trPr>
          <w:trHeight w:val="360"/>
        </w:trPr>
        <w:tc>
          <w:tcPr>
            <w:tcW w:w="801" w:type="dxa"/>
            <w:tcBorders>
              <w:top w:val="single" w:sz="4" w:space="0" w:color="FFFFFF"/>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８</w:t>
            </w:r>
          </w:p>
        </w:tc>
        <w:tc>
          <w:tcPr>
            <w:tcW w:w="7204"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咀嚼機能障害の病因・病態</w:t>
            </w:r>
          </w:p>
        </w:tc>
        <w:tc>
          <w:tcPr>
            <w:tcW w:w="1603" w:type="dxa"/>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西　　恭宏</w:t>
            </w:r>
          </w:p>
        </w:tc>
      </w:tr>
      <w:tr w:rsidR="00574BE2" w:rsidRPr="00AB3866" w:rsidTr="00574BE2">
        <w:trPr>
          <w:trHeight w:val="360"/>
        </w:trPr>
        <w:tc>
          <w:tcPr>
            <w:tcW w:w="801" w:type="dxa"/>
            <w:tcBorders>
              <w:top w:val="single" w:sz="4" w:space="0" w:color="FFFFFF"/>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９</w:t>
            </w:r>
          </w:p>
        </w:tc>
        <w:tc>
          <w:tcPr>
            <w:tcW w:w="7204"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嚥下機能障害の病因・病態</w:t>
            </w:r>
          </w:p>
        </w:tc>
        <w:tc>
          <w:tcPr>
            <w:tcW w:w="1603" w:type="dxa"/>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西　　恭宏</w:t>
            </w:r>
          </w:p>
        </w:tc>
      </w:tr>
      <w:tr w:rsidR="00574BE2" w:rsidRPr="00AB3866" w:rsidTr="00574BE2">
        <w:trPr>
          <w:trHeight w:val="360"/>
        </w:trPr>
        <w:tc>
          <w:tcPr>
            <w:tcW w:w="801" w:type="dxa"/>
            <w:tcBorders>
              <w:top w:val="single" w:sz="4" w:space="0" w:color="FFFFFF"/>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１０</w:t>
            </w:r>
          </w:p>
        </w:tc>
        <w:tc>
          <w:tcPr>
            <w:tcW w:w="7204"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構音機能障害の病因・病態</w:t>
            </w:r>
          </w:p>
        </w:tc>
        <w:tc>
          <w:tcPr>
            <w:tcW w:w="1603" w:type="dxa"/>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西　　恭宏</w:t>
            </w:r>
          </w:p>
        </w:tc>
      </w:tr>
      <w:tr w:rsidR="00574BE2" w:rsidRPr="00AB3866" w:rsidTr="00574BE2">
        <w:trPr>
          <w:trHeight w:val="360"/>
        </w:trPr>
        <w:tc>
          <w:tcPr>
            <w:tcW w:w="801" w:type="dxa"/>
            <w:tcBorders>
              <w:top w:val="single" w:sz="4" w:space="0" w:color="FFFFFF"/>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１１</w:t>
            </w:r>
          </w:p>
        </w:tc>
        <w:tc>
          <w:tcPr>
            <w:tcW w:w="7204"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口腔顎顔面の審美性</w:t>
            </w:r>
          </w:p>
        </w:tc>
        <w:tc>
          <w:tcPr>
            <w:tcW w:w="1603" w:type="dxa"/>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西村　正宏</w:t>
            </w:r>
          </w:p>
        </w:tc>
      </w:tr>
      <w:tr w:rsidR="00574BE2" w:rsidRPr="00AB3866" w:rsidTr="00574BE2">
        <w:trPr>
          <w:trHeight w:val="360"/>
        </w:trPr>
        <w:tc>
          <w:tcPr>
            <w:tcW w:w="801" w:type="dxa"/>
            <w:tcBorders>
              <w:top w:val="single" w:sz="4" w:space="0" w:color="FFFFFF"/>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１２</w:t>
            </w:r>
          </w:p>
        </w:tc>
        <w:tc>
          <w:tcPr>
            <w:tcW w:w="7204"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可撤性義歯を用いた補綴治療の治療成績評価</w:t>
            </w:r>
          </w:p>
        </w:tc>
        <w:tc>
          <w:tcPr>
            <w:tcW w:w="1603" w:type="dxa"/>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西　　恭宏</w:t>
            </w:r>
          </w:p>
        </w:tc>
      </w:tr>
      <w:tr w:rsidR="00574BE2" w:rsidRPr="00AB3866" w:rsidTr="00574BE2">
        <w:trPr>
          <w:trHeight w:val="360"/>
        </w:trPr>
        <w:tc>
          <w:tcPr>
            <w:tcW w:w="801" w:type="dxa"/>
            <w:tcBorders>
              <w:top w:val="single" w:sz="4" w:space="0" w:color="FFFFFF"/>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１３</w:t>
            </w:r>
          </w:p>
        </w:tc>
        <w:tc>
          <w:tcPr>
            <w:tcW w:w="7204"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可撤性義歯の設計に関する有限要素法による解析</w:t>
            </w:r>
          </w:p>
        </w:tc>
        <w:tc>
          <w:tcPr>
            <w:tcW w:w="1603" w:type="dxa"/>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村上　　格</w:t>
            </w:r>
          </w:p>
        </w:tc>
      </w:tr>
      <w:tr w:rsidR="00574BE2" w:rsidRPr="00AB3866" w:rsidTr="00574BE2">
        <w:trPr>
          <w:trHeight w:val="360"/>
        </w:trPr>
        <w:tc>
          <w:tcPr>
            <w:tcW w:w="801" w:type="dxa"/>
            <w:tcBorders>
              <w:top w:val="single" w:sz="4" w:space="0" w:color="FFFFFF"/>
              <w:left w:val="single" w:sz="12" w:space="0" w:color="auto"/>
              <w:bottom w:val="single" w:sz="4" w:space="0" w:color="FFFFFF"/>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１４</w:t>
            </w:r>
          </w:p>
        </w:tc>
        <w:tc>
          <w:tcPr>
            <w:tcW w:w="7204" w:type="dxa"/>
            <w:gridSpan w:val="6"/>
            <w:tcBorders>
              <w:top w:val="single" w:sz="4" w:space="0" w:color="FFFFFF"/>
              <w:left w:val="single" w:sz="4" w:space="0" w:color="auto"/>
              <w:bottom w:val="single" w:sz="4" w:space="0" w:color="FFFFFF"/>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20"/>
                <w:szCs w:val="20"/>
              </w:rPr>
              <w:t>高齢義歯患者のＱＯＬの評価法</w:t>
            </w:r>
          </w:p>
        </w:tc>
        <w:tc>
          <w:tcPr>
            <w:tcW w:w="1603" w:type="dxa"/>
            <w:tcBorders>
              <w:top w:val="single" w:sz="4" w:space="0" w:color="FFFFFF"/>
              <w:left w:val="single" w:sz="4" w:space="0" w:color="auto"/>
              <w:bottom w:val="single" w:sz="4" w:space="0" w:color="FFFFFF"/>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西　　恭宏</w:t>
            </w:r>
          </w:p>
        </w:tc>
      </w:tr>
      <w:tr w:rsidR="00574BE2" w:rsidRPr="00AB3866" w:rsidTr="00574BE2">
        <w:trPr>
          <w:trHeight w:val="360"/>
        </w:trPr>
        <w:tc>
          <w:tcPr>
            <w:tcW w:w="801" w:type="dxa"/>
            <w:tcBorders>
              <w:top w:val="single" w:sz="4" w:space="0" w:color="FFFFFF"/>
              <w:left w:val="single" w:sz="12"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１５</w:t>
            </w:r>
          </w:p>
        </w:tc>
        <w:tc>
          <w:tcPr>
            <w:tcW w:w="7204" w:type="dxa"/>
            <w:gridSpan w:val="6"/>
            <w:tcBorders>
              <w:top w:val="single" w:sz="4" w:space="0" w:color="FFFFFF"/>
              <w:left w:val="single" w:sz="4" w:space="0" w:color="auto"/>
              <w:bottom w:val="single" w:sz="4" w:space="0" w:color="auto"/>
              <w:right w:val="single" w:sz="4" w:space="0" w:color="auto"/>
            </w:tcBorders>
            <w:shd w:val="clear" w:color="auto" w:fill="auto"/>
            <w:vAlign w:val="center"/>
          </w:tcPr>
          <w:p w:rsidR="00574BE2" w:rsidRPr="00AB3866" w:rsidRDefault="00574BE2" w:rsidP="00574BE2">
            <w:pPr>
              <w:rPr>
                <w:rFonts w:ascii="游明朝" w:eastAsia="游明朝" w:hAnsi="游明朝"/>
                <w:sz w:val="20"/>
                <w:szCs w:val="20"/>
              </w:rPr>
            </w:pPr>
            <w:r w:rsidRPr="00AB3866">
              <w:rPr>
                <w:rFonts w:ascii="游明朝" w:eastAsia="游明朝" w:hAnsi="游明朝" w:hint="eastAsia"/>
                <w:sz w:val="18"/>
                <w:szCs w:val="20"/>
              </w:rPr>
              <w:t>義歯患者の顔貌画像分析法・Ｘ線画像分析法・インプラント補綴に関わる審美管理</w:t>
            </w:r>
          </w:p>
        </w:tc>
        <w:tc>
          <w:tcPr>
            <w:tcW w:w="1603" w:type="dxa"/>
            <w:tcBorders>
              <w:top w:val="single" w:sz="4" w:space="0" w:color="FFFFFF"/>
              <w:left w:val="single" w:sz="4" w:space="0" w:color="auto"/>
              <w:bottom w:val="single" w:sz="4" w:space="0" w:color="auto"/>
              <w:right w:val="single" w:sz="12"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游明朝" w:eastAsia="游明朝" w:hAnsi="游明朝" w:hint="eastAsia"/>
                <w:sz w:val="20"/>
                <w:szCs w:val="20"/>
              </w:rPr>
              <w:t>西村　正宏</w:t>
            </w:r>
          </w:p>
        </w:tc>
      </w:tr>
      <w:tr w:rsidR="00574BE2" w:rsidRPr="00AB3866" w:rsidTr="00574BE2">
        <w:trPr>
          <w:trHeight w:val="360"/>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b/>
                <w:color w:val="FF0000"/>
                <w:sz w:val="20"/>
                <w:szCs w:val="20"/>
              </w:rPr>
            </w:pPr>
            <w:r w:rsidRPr="00AB3866">
              <w:rPr>
                <w:rFonts w:ascii="ＭＳ ゴシック" w:eastAsia="ＭＳ ゴシック" w:hAnsi="ＭＳ ゴシック" w:hint="eastAsia"/>
                <w:sz w:val="20"/>
                <w:szCs w:val="20"/>
              </w:rPr>
              <w:t>教科書・参考書</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74BE2" w:rsidRPr="00AB3866" w:rsidRDefault="00574BE2" w:rsidP="00574BE2">
            <w:pPr>
              <w:rPr>
                <w:rFonts w:ascii="ＭＳ ゴシック" w:eastAsia="ＭＳ ゴシック" w:hAnsi="ＭＳ ゴシック"/>
                <w:b/>
                <w:color w:val="FF0000"/>
                <w:sz w:val="20"/>
                <w:szCs w:val="20"/>
              </w:rPr>
            </w:pPr>
            <w:r w:rsidRPr="00AB3866">
              <w:rPr>
                <w:rFonts w:ascii="游明朝" w:eastAsia="游明朝" w:hAnsi="游明朝" w:hint="eastAsia"/>
                <w:sz w:val="20"/>
                <w:szCs w:val="20"/>
              </w:rPr>
              <w:t>教科書・参考書は特に指定せず，随時関連論文等を指定する。</w:t>
            </w:r>
          </w:p>
        </w:tc>
      </w:tr>
      <w:tr w:rsidR="00574BE2" w:rsidRPr="00AB3866" w:rsidTr="00574BE2">
        <w:trPr>
          <w:trHeight w:val="360"/>
        </w:trPr>
        <w:tc>
          <w:tcPr>
            <w:tcW w:w="160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評 価 基 準</w:t>
            </w:r>
          </w:p>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および方法</w:t>
            </w:r>
          </w:p>
        </w:tc>
        <w:tc>
          <w:tcPr>
            <w:tcW w:w="800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74BE2" w:rsidRPr="00AB3866" w:rsidRDefault="00574BE2" w:rsidP="00574BE2">
            <w:pPr>
              <w:rPr>
                <w:rFonts w:ascii="ＭＳ ゴシック" w:eastAsia="ＭＳ ゴシック" w:hAnsi="ＭＳ ゴシック"/>
                <w:b/>
                <w:color w:val="FF0000"/>
                <w:sz w:val="20"/>
                <w:szCs w:val="20"/>
              </w:rPr>
            </w:pPr>
            <w:r w:rsidRPr="00AB3866">
              <w:rPr>
                <w:rFonts w:ascii="游明朝" w:eastAsia="游明朝" w:hAnsi="游明朝" w:hint="eastAsia"/>
                <w:sz w:val="20"/>
                <w:szCs w:val="20"/>
              </w:rPr>
              <w:t>レポートによる評価…</w:t>
            </w:r>
            <w:r w:rsidRPr="00AB3866">
              <w:rPr>
                <w:rFonts w:ascii="游明朝" w:eastAsia="游明朝" w:hAnsi="游明朝"/>
                <w:sz w:val="20"/>
                <w:szCs w:val="20"/>
              </w:rPr>
              <w:t>50</w:t>
            </w:r>
            <w:r w:rsidRPr="00AB3866">
              <w:rPr>
                <w:rFonts w:ascii="游明朝" w:eastAsia="游明朝" w:hAnsi="游明朝" w:hint="eastAsia"/>
                <w:sz w:val="20"/>
                <w:szCs w:val="20"/>
              </w:rPr>
              <w:t>％，演習中の議論への参加…</w:t>
            </w:r>
            <w:r w:rsidRPr="00AB3866">
              <w:rPr>
                <w:rFonts w:ascii="游明朝" w:eastAsia="游明朝" w:hAnsi="游明朝"/>
                <w:sz w:val="20"/>
                <w:szCs w:val="20"/>
              </w:rPr>
              <w:t>50</w:t>
            </w:r>
            <w:r w:rsidRPr="00AB3866">
              <w:rPr>
                <w:rFonts w:ascii="游明朝" w:eastAsia="游明朝" w:hAnsi="游明朝" w:hint="eastAsia"/>
                <w:sz w:val="20"/>
                <w:szCs w:val="20"/>
              </w:rPr>
              <w:t>％</w:t>
            </w:r>
          </w:p>
        </w:tc>
      </w:tr>
      <w:tr w:rsidR="00574BE2" w:rsidRPr="00AB3866" w:rsidTr="00574BE2">
        <w:trPr>
          <w:cantSplit/>
          <w:trHeight w:val="360"/>
        </w:trPr>
        <w:tc>
          <w:tcPr>
            <w:tcW w:w="1604"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時間外対応</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sz w:val="20"/>
                <w:szCs w:val="20"/>
              </w:rPr>
            </w:pPr>
            <w:r w:rsidRPr="00AB3866">
              <w:rPr>
                <w:rFonts w:ascii="ＭＳ ゴシック" w:eastAsia="ＭＳ ゴシック" w:hAnsi="ＭＳ ゴシック" w:hint="eastAsia"/>
                <w:sz w:val="20"/>
                <w:szCs w:val="20"/>
              </w:rPr>
              <w:t>オフィスアワー</w:t>
            </w:r>
          </w:p>
        </w:tc>
        <w:tc>
          <w:tcPr>
            <w:tcW w:w="640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74BE2" w:rsidRPr="00AB3866" w:rsidRDefault="00574BE2" w:rsidP="00574BE2">
            <w:pPr>
              <w:rPr>
                <w:rFonts w:ascii="ＭＳ ゴシック" w:eastAsia="ＭＳ ゴシック" w:hAnsi="ＭＳ ゴシック"/>
                <w:sz w:val="20"/>
                <w:szCs w:val="20"/>
              </w:rPr>
            </w:pPr>
            <w:r w:rsidRPr="00AB3866">
              <w:rPr>
                <w:rFonts w:ascii="游明朝" w:eastAsia="游明朝" w:hAnsi="游明朝" w:hint="eastAsia"/>
                <w:sz w:val="20"/>
                <w:szCs w:val="20"/>
              </w:rPr>
              <w:t>特に時間を指定せず，随時，研究室にて対応。</w:t>
            </w:r>
          </w:p>
        </w:tc>
      </w:tr>
      <w:tr w:rsidR="00574BE2" w:rsidRPr="00AB3866" w:rsidTr="00574BE2">
        <w:trPr>
          <w:cantSplit/>
          <w:trHeight w:val="360"/>
        </w:trPr>
        <w:tc>
          <w:tcPr>
            <w:tcW w:w="0" w:type="auto"/>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widowControl/>
              <w:jc w:val="left"/>
              <w:rPr>
                <w:rFonts w:ascii="ＭＳ ゴシック" w:eastAsia="ＭＳ ゴシック" w:hAnsi="ＭＳ ゴシック"/>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b/>
                <w:color w:val="FF0000"/>
                <w:sz w:val="20"/>
                <w:szCs w:val="20"/>
              </w:rPr>
            </w:pPr>
            <w:r w:rsidRPr="00AB3866">
              <w:rPr>
                <w:rFonts w:ascii="ＭＳ ゴシック" w:eastAsia="ＭＳ ゴシック" w:hAnsi="ＭＳ ゴシック" w:hint="eastAsia"/>
                <w:sz w:val="20"/>
                <w:szCs w:val="20"/>
              </w:rPr>
              <w:t>メール・ＨＰ</w:t>
            </w:r>
          </w:p>
        </w:tc>
        <w:tc>
          <w:tcPr>
            <w:tcW w:w="640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74BE2" w:rsidRPr="00AB3866" w:rsidRDefault="00574BE2" w:rsidP="00574BE2">
            <w:pPr>
              <w:rPr>
                <w:rFonts w:ascii="ＭＳ 明朝" w:eastAsia="游明朝" w:hAnsi="ＭＳ 明朝"/>
                <w:bCs/>
                <w:sz w:val="20"/>
                <w:szCs w:val="20"/>
              </w:rPr>
            </w:pPr>
            <w:r w:rsidRPr="00AB3866">
              <w:rPr>
                <w:rFonts w:ascii="游明朝" w:eastAsia="游明朝" w:hAnsi="游明朝" w:hint="eastAsia"/>
                <w:sz w:val="20"/>
                <w:szCs w:val="20"/>
              </w:rPr>
              <w:t>西村　正宏（</w:t>
            </w:r>
            <w:r w:rsidRPr="00AB3866">
              <w:rPr>
                <w:rFonts w:ascii="游明朝" w:eastAsia="游明朝" w:hAnsi="游明朝"/>
                <w:sz w:val="20"/>
                <w:szCs w:val="20"/>
              </w:rPr>
              <w:t>mnishi@dent.kagoshima-u.ac.jp</w:t>
            </w:r>
            <w:r w:rsidRPr="00AB3866">
              <w:rPr>
                <w:rFonts w:ascii="游明朝" w:eastAsia="游明朝" w:hAnsi="游明朝" w:hint="eastAsia"/>
                <w:sz w:val="20"/>
                <w:szCs w:val="20"/>
              </w:rPr>
              <w:t>）</w:t>
            </w:r>
          </w:p>
        </w:tc>
      </w:tr>
      <w:tr w:rsidR="00574BE2" w:rsidRPr="00AB3866" w:rsidTr="00574BE2">
        <w:trPr>
          <w:cantSplit/>
          <w:trHeight w:val="360"/>
        </w:trPr>
        <w:tc>
          <w:tcPr>
            <w:tcW w:w="0" w:type="auto"/>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574BE2" w:rsidRPr="00AB3866" w:rsidRDefault="00574BE2" w:rsidP="00574BE2">
            <w:pPr>
              <w:widowControl/>
              <w:jc w:val="left"/>
              <w:rPr>
                <w:rFonts w:ascii="ＭＳ ゴシック" w:eastAsia="ＭＳ ゴシック" w:hAnsi="ＭＳ ゴシック"/>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74BE2" w:rsidRPr="00AB3866" w:rsidRDefault="00574BE2" w:rsidP="00574BE2">
            <w:pPr>
              <w:jc w:val="center"/>
              <w:rPr>
                <w:rFonts w:ascii="ＭＳ ゴシック" w:eastAsia="ＭＳ ゴシック" w:hAnsi="ＭＳ ゴシック"/>
                <w:b/>
                <w:color w:val="FF0000"/>
                <w:sz w:val="20"/>
                <w:szCs w:val="20"/>
              </w:rPr>
            </w:pPr>
            <w:r w:rsidRPr="00AB3866">
              <w:rPr>
                <w:rFonts w:ascii="ＭＳ ゴシック" w:eastAsia="ＭＳ ゴシック" w:hAnsi="ＭＳ ゴシック" w:hint="eastAsia"/>
                <w:sz w:val="20"/>
                <w:szCs w:val="20"/>
              </w:rPr>
              <w:t>授　業　後</w:t>
            </w:r>
          </w:p>
        </w:tc>
        <w:tc>
          <w:tcPr>
            <w:tcW w:w="640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74BE2" w:rsidRPr="00AB3866" w:rsidRDefault="00574BE2" w:rsidP="00574BE2">
            <w:pPr>
              <w:rPr>
                <w:rFonts w:ascii="ＭＳ ゴシック" w:eastAsia="ＭＳ ゴシック" w:hAnsi="ＭＳ ゴシック"/>
                <w:b/>
                <w:color w:val="FF0000"/>
                <w:sz w:val="20"/>
                <w:szCs w:val="20"/>
              </w:rPr>
            </w:pPr>
            <w:r w:rsidRPr="00AB3866">
              <w:rPr>
                <w:rFonts w:ascii="游明朝" w:eastAsia="游明朝" w:hAnsi="游明朝" w:hint="eastAsia"/>
                <w:sz w:val="20"/>
                <w:szCs w:val="20"/>
              </w:rPr>
              <w:t>特に時間を指定せず，随時，研究室にて対応。</w:t>
            </w:r>
          </w:p>
        </w:tc>
      </w:tr>
      <w:tr w:rsidR="00574BE2" w:rsidRPr="00AB3866" w:rsidTr="00574BE2">
        <w:trPr>
          <w:trHeight w:val="360"/>
        </w:trPr>
        <w:tc>
          <w:tcPr>
            <w:tcW w:w="1604"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574BE2" w:rsidRPr="00AB3866" w:rsidRDefault="00574BE2" w:rsidP="00574BE2">
            <w:pPr>
              <w:jc w:val="center"/>
              <w:rPr>
                <w:rFonts w:ascii="游明朝" w:eastAsia="游明朝" w:hAnsi="游明朝"/>
                <w:sz w:val="20"/>
                <w:szCs w:val="20"/>
              </w:rPr>
            </w:pPr>
            <w:r w:rsidRPr="00AB3866">
              <w:rPr>
                <w:rFonts w:ascii="ＭＳ ゴシック" w:eastAsia="ＭＳ ゴシック" w:hAnsi="ＭＳ ゴシック" w:hint="eastAsia"/>
                <w:sz w:val="20"/>
                <w:szCs w:val="20"/>
              </w:rPr>
              <w:t>そ　の　他</w:t>
            </w:r>
          </w:p>
        </w:tc>
        <w:tc>
          <w:tcPr>
            <w:tcW w:w="8004"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574BE2" w:rsidRPr="00AB3866" w:rsidRDefault="00574BE2" w:rsidP="00574BE2">
            <w:pPr>
              <w:rPr>
                <w:rFonts w:ascii="游明朝" w:eastAsia="游明朝" w:hAnsi="游明朝"/>
                <w:sz w:val="20"/>
                <w:szCs w:val="20"/>
              </w:rPr>
            </w:pPr>
          </w:p>
        </w:tc>
      </w:tr>
    </w:tbl>
    <w:p w:rsidR="0054430E" w:rsidRDefault="0054430E"/>
    <w:p w:rsidR="0054430E" w:rsidRDefault="0054430E"/>
    <w:p w:rsidR="0054430E" w:rsidRDefault="0054430E"/>
    <w:p w:rsidR="0054430E" w:rsidRDefault="0054430E"/>
    <w:p w:rsidR="0054430E" w:rsidRDefault="0054430E"/>
    <w:p w:rsidR="0054430E" w:rsidRDefault="0054430E"/>
    <w:p w:rsidR="0054430E" w:rsidRDefault="0054430E"/>
    <w:p w:rsidR="0054430E" w:rsidRDefault="0054430E"/>
    <w:p w:rsidR="0054430E" w:rsidRDefault="0054430E"/>
    <w:p w:rsidR="0054430E" w:rsidRDefault="0054430E"/>
    <w:p w:rsidR="0054430E" w:rsidRDefault="0054430E"/>
    <w:p w:rsidR="0054430E" w:rsidRDefault="0054430E"/>
    <w:p w:rsidR="0054430E" w:rsidRDefault="0054430E"/>
    <w:p w:rsidR="0054430E" w:rsidRDefault="0054430E"/>
    <w:p w:rsidR="0054430E" w:rsidRDefault="0054430E"/>
    <w:p w:rsidR="0054430E" w:rsidRDefault="0054430E"/>
    <w:p w:rsidR="0054430E" w:rsidRDefault="00574BE2">
      <w:r>
        <w:rPr>
          <w:rFonts w:hint="eastAsia"/>
        </w:rPr>
        <w:t xml:space="preserve"> </w:t>
      </w:r>
    </w:p>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tbl>
      <w:tblPr>
        <w:tblpPr w:leftFromText="142" w:rightFromText="142" w:vertAnchor="text" w:horzAnchor="margin" w:tblpY="305"/>
        <w:tblW w:w="96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07"/>
        <w:gridCol w:w="834"/>
        <w:gridCol w:w="3470"/>
        <w:gridCol w:w="3692"/>
      </w:tblGrid>
      <w:tr w:rsidR="00255640" w:rsidRPr="009D5D11" w:rsidTr="00255640">
        <w:trPr>
          <w:trHeight w:val="460"/>
        </w:trPr>
        <w:tc>
          <w:tcPr>
            <w:tcW w:w="2441" w:type="dxa"/>
            <w:gridSpan w:val="2"/>
            <w:tcBorders>
              <w:top w:val="single" w:sz="12" w:space="0" w:color="auto"/>
              <w:left w:val="single" w:sz="12" w:space="0" w:color="auto"/>
              <w:bottom w:val="single" w:sz="4" w:space="0" w:color="auto"/>
              <w:right w:val="single" w:sz="4" w:space="0" w:color="auto"/>
            </w:tcBorders>
          </w:tcPr>
          <w:p w:rsidR="00255640" w:rsidRPr="005C4B71" w:rsidRDefault="00255640" w:rsidP="00255640">
            <w:r w:rsidRPr="005C4B71">
              <w:lastRenderedPageBreak/>
              <w:t>Specialized subjects</w:t>
            </w:r>
          </w:p>
        </w:tc>
        <w:tc>
          <w:tcPr>
            <w:tcW w:w="3470" w:type="dxa"/>
            <w:tcBorders>
              <w:top w:val="single" w:sz="12" w:space="0" w:color="auto"/>
              <w:left w:val="single" w:sz="4" w:space="0" w:color="auto"/>
              <w:bottom w:val="single" w:sz="4" w:space="0" w:color="auto"/>
              <w:right w:val="single" w:sz="4" w:space="0" w:color="auto"/>
            </w:tcBorders>
          </w:tcPr>
          <w:p w:rsidR="00255640" w:rsidRPr="005C4B71" w:rsidRDefault="00255640" w:rsidP="00255640">
            <w:r w:rsidRPr="005C4B71">
              <w:t>Class style: Research</w:t>
            </w:r>
          </w:p>
        </w:tc>
        <w:tc>
          <w:tcPr>
            <w:tcW w:w="3692" w:type="dxa"/>
            <w:tcBorders>
              <w:top w:val="single" w:sz="12" w:space="0" w:color="auto"/>
              <w:left w:val="single" w:sz="4" w:space="0" w:color="auto"/>
              <w:bottom w:val="single" w:sz="4" w:space="0" w:color="auto"/>
              <w:right w:val="single" w:sz="12" w:space="0" w:color="auto"/>
            </w:tcBorders>
          </w:tcPr>
          <w:p w:rsidR="00255640" w:rsidRDefault="00255640" w:rsidP="00255640">
            <w:r w:rsidRPr="005C4B71">
              <w:t>12 Credits (2 Credits * 6 Semester)</w:t>
            </w:r>
          </w:p>
        </w:tc>
      </w:tr>
      <w:tr w:rsidR="00574BE2" w:rsidRPr="009D5D11" w:rsidTr="00255640">
        <w:trPr>
          <w:trHeight w:val="360"/>
        </w:trPr>
        <w:tc>
          <w:tcPr>
            <w:tcW w:w="1607" w:type="dxa"/>
            <w:tcBorders>
              <w:top w:val="single" w:sz="4" w:space="0" w:color="auto"/>
              <w:left w:val="single" w:sz="12" w:space="0" w:color="auto"/>
              <w:bottom w:val="single" w:sz="4" w:space="0" w:color="auto"/>
              <w:right w:val="single" w:sz="4" w:space="0" w:color="auto"/>
            </w:tcBorders>
            <w:vAlign w:val="center"/>
          </w:tcPr>
          <w:p w:rsidR="00574BE2" w:rsidRPr="009D5D11" w:rsidRDefault="00574BE2" w:rsidP="005A1D60">
            <w:pPr>
              <w:jc w:val="center"/>
              <w:rPr>
                <w:rFonts w:ascii="Times New Roman" w:eastAsia="ＭＳ ゴシック" w:hAnsi="Times New Roman"/>
                <w:sz w:val="24"/>
              </w:rPr>
            </w:pPr>
            <w:r w:rsidRPr="009D5D11">
              <w:rPr>
                <w:rFonts w:ascii="Times New Roman" w:eastAsia="ＭＳ ゴシック" w:hAnsi="Times New Roman"/>
                <w:sz w:val="24"/>
              </w:rPr>
              <w:t>Course title</w:t>
            </w:r>
          </w:p>
        </w:tc>
        <w:tc>
          <w:tcPr>
            <w:tcW w:w="7996" w:type="dxa"/>
            <w:gridSpan w:val="3"/>
            <w:tcBorders>
              <w:top w:val="single" w:sz="4" w:space="0" w:color="auto"/>
              <w:left w:val="single" w:sz="4" w:space="0" w:color="auto"/>
              <w:bottom w:val="single" w:sz="4" w:space="0" w:color="auto"/>
              <w:right w:val="single" w:sz="12" w:space="0" w:color="auto"/>
            </w:tcBorders>
            <w:vAlign w:val="center"/>
          </w:tcPr>
          <w:p w:rsidR="00574BE2" w:rsidRDefault="00574BE2" w:rsidP="005A1D60">
            <w:r w:rsidRPr="008E7793">
              <w:rPr>
                <w:sz w:val="20"/>
                <w:szCs w:val="20"/>
              </w:rPr>
              <w:t>Oral and maxillofacial</w:t>
            </w:r>
            <w:r>
              <w:rPr>
                <w:rFonts w:hint="eastAsia"/>
                <w:sz w:val="20"/>
                <w:szCs w:val="20"/>
              </w:rPr>
              <w:t xml:space="preserve"> morphology and rehabilitation experiment</w:t>
            </w:r>
          </w:p>
        </w:tc>
      </w:tr>
      <w:tr w:rsidR="00255640" w:rsidRPr="009D5D11" w:rsidTr="00255640">
        <w:trPr>
          <w:trHeight w:val="360"/>
        </w:trPr>
        <w:tc>
          <w:tcPr>
            <w:tcW w:w="1607" w:type="dxa"/>
            <w:tcBorders>
              <w:top w:val="single" w:sz="4" w:space="0" w:color="auto"/>
              <w:left w:val="single" w:sz="12" w:space="0" w:color="auto"/>
              <w:bottom w:val="single" w:sz="4" w:space="0" w:color="auto"/>
              <w:right w:val="single" w:sz="4" w:space="0" w:color="auto"/>
            </w:tcBorders>
            <w:vAlign w:val="center"/>
          </w:tcPr>
          <w:p w:rsidR="00255640" w:rsidRPr="009D5D11" w:rsidRDefault="00255640" w:rsidP="00255640">
            <w:pPr>
              <w:jc w:val="center"/>
              <w:rPr>
                <w:rFonts w:ascii="Times New Roman" w:eastAsia="ＭＳ ゴシック" w:hAnsi="Times New Roman"/>
                <w:sz w:val="24"/>
              </w:rPr>
            </w:pPr>
            <w:r>
              <w:rPr>
                <w:rFonts w:ascii="Times New Roman" w:eastAsia="ＭＳ ゴシック" w:hAnsi="Times New Roman"/>
                <w:sz w:val="24"/>
              </w:rPr>
              <w:t>T</w:t>
            </w:r>
            <w:r w:rsidRPr="009D5D11">
              <w:rPr>
                <w:rFonts w:ascii="Times New Roman" w:eastAsia="ＭＳ ゴシック" w:hAnsi="Times New Roman"/>
                <w:sz w:val="24"/>
              </w:rPr>
              <w:t>heme</w:t>
            </w:r>
          </w:p>
        </w:tc>
        <w:tc>
          <w:tcPr>
            <w:tcW w:w="7996" w:type="dxa"/>
            <w:gridSpan w:val="3"/>
            <w:tcBorders>
              <w:top w:val="single" w:sz="4" w:space="0" w:color="auto"/>
              <w:left w:val="single" w:sz="4" w:space="0" w:color="auto"/>
              <w:bottom w:val="single" w:sz="4" w:space="0" w:color="auto"/>
              <w:right w:val="single" w:sz="12" w:space="0" w:color="auto"/>
            </w:tcBorders>
            <w:vAlign w:val="center"/>
          </w:tcPr>
          <w:p w:rsidR="00255640" w:rsidRPr="009D5D11" w:rsidRDefault="00255640" w:rsidP="00255640">
            <w:pPr>
              <w:rPr>
                <w:rFonts w:ascii="Times New Roman" w:hAnsi="Times New Roman"/>
                <w:sz w:val="24"/>
              </w:rPr>
            </w:pPr>
            <w:r>
              <w:rPr>
                <w:rFonts w:hint="eastAsia"/>
              </w:rPr>
              <w:t xml:space="preserve">Basic and clinical research </w:t>
            </w:r>
            <w:r>
              <w:t>related</w:t>
            </w:r>
            <w:r>
              <w:rPr>
                <w:rFonts w:hint="eastAsia"/>
              </w:rPr>
              <w:t xml:space="preserve"> to oral and maxillofacial prosthodontics</w:t>
            </w:r>
          </w:p>
        </w:tc>
      </w:tr>
      <w:tr w:rsidR="00255640" w:rsidRPr="009D5D11" w:rsidTr="00255640">
        <w:trPr>
          <w:trHeight w:val="360"/>
        </w:trPr>
        <w:tc>
          <w:tcPr>
            <w:tcW w:w="1607" w:type="dxa"/>
            <w:tcBorders>
              <w:top w:val="single" w:sz="4" w:space="0" w:color="auto"/>
              <w:left w:val="single" w:sz="12" w:space="0" w:color="auto"/>
              <w:bottom w:val="single" w:sz="4" w:space="0" w:color="auto"/>
              <w:right w:val="single" w:sz="4" w:space="0" w:color="auto"/>
            </w:tcBorders>
            <w:vAlign w:val="center"/>
          </w:tcPr>
          <w:p w:rsidR="00255640" w:rsidRPr="00112DF7" w:rsidRDefault="00255640" w:rsidP="00255640">
            <w:pPr>
              <w:jc w:val="center"/>
              <w:rPr>
                <w:rFonts w:ascii="Times New Roman" w:eastAsia="ＭＳ ゴシック" w:hAnsi="Times New Roman"/>
                <w:szCs w:val="21"/>
              </w:rPr>
            </w:pPr>
            <w:r>
              <w:rPr>
                <w:rFonts w:ascii="Times New Roman" w:eastAsia="ＭＳ ゴシック" w:hAnsi="Times New Roman" w:hint="eastAsia"/>
                <w:szCs w:val="21"/>
              </w:rPr>
              <w:t>Semester</w:t>
            </w:r>
          </w:p>
        </w:tc>
        <w:tc>
          <w:tcPr>
            <w:tcW w:w="7996" w:type="dxa"/>
            <w:gridSpan w:val="3"/>
            <w:tcBorders>
              <w:top w:val="single" w:sz="4" w:space="0" w:color="auto"/>
              <w:left w:val="single" w:sz="4" w:space="0" w:color="auto"/>
              <w:bottom w:val="single" w:sz="4" w:space="0" w:color="auto"/>
              <w:right w:val="single" w:sz="12" w:space="0" w:color="auto"/>
            </w:tcBorders>
            <w:vAlign w:val="center"/>
          </w:tcPr>
          <w:p w:rsidR="00255640" w:rsidRDefault="00255640" w:rsidP="00255640">
            <w:r>
              <w:rPr>
                <w:rFonts w:hint="eastAsia"/>
              </w:rPr>
              <w:t>２年次以降　月～金曜４～７限，土曜１～６限</w:t>
            </w:r>
          </w:p>
        </w:tc>
      </w:tr>
      <w:tr w:rsidR="00255640" w:rsidRPr="009D5D11" w:rsidTr="00255640">
        <w:trPr>
          <w:trHeight w:val="360"/>
        </w:trPr>
        <w:tc>
          <w:tcPr>
            <w:tcW w:w="1607" w:type="dxa"/>
            <w:tcBorders>
              <w:top w:val="single" w:sz="4" w:space="0" w:color="auto"/>
              <w:left w:val="single" w:sz="12" w:space="0" w:color="auto"/>
              <w:bottom w:val="single" w:sz="4" w:space="0" w:color="auto"/>
              <w:right w:val="single" w:sz="4" w:space="0" w:color="auto"/>
            </w:tcBorders>
            <w:vAlign w:val="center"/>
          </w:tcPr>
          <w:p w:rsidR="00255640" w:rsidRPr="00112DF7" w:rsidRDefault="00255640" w:rsidP="00255640">
            <w:pPr>
              <w:jc w:val="center"/>
              <w:rPr>
                <w:rFonts w:ascii="Times New Roman" w:eastAsia="ＭＳ ゴシック" w:hAnsi="Times New Roman"/>
                <w:szCs w:val="21"/>
              </w:rPr>
            </w:pPr>
            <w:r>
              <w:rPr>
                <w:rFonts w:ascii="Times New Roman" w:eastAsia="ＭＳ ゴシック" w:hAnsi="Times New Roman" w:hint="eastAsia"/>
                <w:szCs w:val="21"/>
              </w:rPr>
              <w:t>Location</w:t>
            </w:r>
          </w:p>
        </w:tc>
        <w:tc>
          <w:tcPr>
            <w:tcW w:w="7996" w:type="dxa"/>
            <w:gridSpan w:val="3"/>
            <w:tcBorders>
              <w:top w:val="single" w:sz="4" w:space="0" w:color="auto"/>
              <w:left w:val="single" w:sz="4" w:space="0" w:color="auto"/>
              <w:bottom w:val="single" w:sz="4" w:space="0" w:color="auto"/>
              <w:right w:val="single" w:sz="12" w:space="0" w:color="auto"/>
            </w:tcBorders>
            <w:vAlign w:val="center"/>
          </w:tcPr>
          <w:p w:rsidR="00255640" w:rsidRPr="009D5D11" w:rsidRDefault="00255640" w:rsidP="00255640">
            <w:pPr>
              <w:rPr>
                <w:rFonts w:ascii="Times New Roman" w:hAnsi="Times New Roman"/>
                <w:sz w:val="24"/>
              </w:rPr>
            </w:pPr>
            <w:r>
              <w:rPr>
                <w:sz w:val="20"/>
                <w:szCs w:val="20"/>
              </w:rPr>
              <w:t>Department</w:t>
            </w:r>
            <w:r>
              <w:rPr>
                <w:rFonts w:hint="eastAsia"/>
                <w:sz w:val="20"/>
                <w:szCs w:val="20"/>
              </w:rPr>
              <w:t xml:space="preserve"> research room or clinic</w:t>
            </w:r>
          </w:p>
        </w:tc>
      </w:tr>
      <w:tr w:rsidR="00255640" w:rsidRPr="009D5D11" w:rsidTr="00255640">
        <w:trPr>
          <w:trHeight w:val="360"/>
        </w:trPr>
        <w:tc>
          <w:tcPr>
            <w:tcW w:w="1607" w:type="dxa"/>
            <w:tcBorders>
              <w:top w:val="single" w:sz="4" w:space="0" w:color="auto"/>
              <w:left w:val="single" w:sz="12" w:space="0" w:color="auto"/>
              <w:bottom w:val="single" w:sz="4" w:space="0" w:color="auto"/>
              <w:right w:val="single" w:sz="4" w:space="0" w:color="auto"/>
            </w:tcBorders>
            <w:vAlign w:val="center"/>
          </w:tcPr>
          <w:p w:rsidR="00255640" w:rsidRPr="00112DF7" w:rsidRDefault="00255640" w:rsidP="00255640">
            <w:pPr>
              <w:jc w:val="center"/>
              <w:rPr>
                <w:rFonts w:ascii="Times New Roman" w:eastAsia="ＭＳ ゴシック" w:hAnsi="Times New Roman"/>
                <w:szCs w:val="21"/>
              </w:rPr>
            </w:pPr>
            <w:r>
              <w:rPr>
                <w:rFonts w:ascii="Times New Roman" w:eastAsia="ＭＳ ゴシック" w:hAnsi="Times New Roman"/>
                <w:szCs w:val="21"/>
              </w:rPr>
              <w:t>Course d</w:t>
            </w:r>
            <w:r w:rsidRPr="00002AEC">
              <w:rPr>
                <w:rFonts w:ascii="Times New Roman" w:eastAsia="ＭＳ ゴシック" w:hAnsi="Times New Roman"/>
                <w:szCs w:val="21"/>
              </w:rPr>
              <w:t>irector</w:t>
            </w:r>
          </w:p>
        </w:tc>
        <w:tc>
          <w:tcPr>
            <w:tcW w:w="7996" w:type="dxa"/>
            <w:gridSpan w:val="3"/>
            <w:tcBorders>
              <w:top w:val="single" w:sz="4" w:space="0" w:color="auto"/>
              <w:left w:val="single" w:sz="4" w:space="0" w:color="auto"/>
              <w:bottom w:val="single" w:sz="4" w:space="0" w:color="auto"/>
              <w:right w:val="single" w:sz="12" w:space="0" w:color="auto"/>
            </w:tcBorders>
            <w:vAlign w:val="center"/>
          </w:tcPr>
          <w:p w:rsidR="00255640" w:rsidRPr="00BF5B2E" w:rsidRDefault="00255640" w:rsidP="00255640">
            <w:pPr>
              <w:rPr>
                <w:rFonts w:ascii="Times New Roman" w:hAnsi="Times New Roman"/>
                <w:szCs w:val="21"/>
              </w:rPr>
            </w:pPr>
            <w:r>
              <w:rPr>
                <w:rFonts w:ascii="Times New Roman" w:hAnsi="Times New Roman" w:hint="eastAsia"/>
                <w:szCs w:val="21"/>
              </w:rPr>
              <w:t>M</w:t>
            </w:r>
            <w:r>
              <w:rPr>
                <w:rFonts w:ascii="Times New Roman" w:hAnsi="Times New Roman"/>
                <w:szCs w:val="21"/>
              </w:rPr>
              <w:t>asahiro Nishimura</w:t>
            </w:r>
            <w:r>
              <w:rPr>
                <w:rFonts w:ascii="Times New Roman" w:hAnsi="Times New Roman" w:hint="eastAsia"/>
                <w:szCs w:val="21"/>
              </w:rPr>
              <w:t xml:space="preserve">　</w:t>
            </w:r>
            <w:r>
              <w:rPr>
                <w:rFonts w:ascii="Times New Roman" w:hAnsi="Times New Roman" w:hint="eastAsia"/>
                <w:szCs w:val="21"/>
              </w:rPr>
              <w:t>40</w:t>
            </w:r>
            <w:r>
              <w:rPr>
                <w:rFonts w:ascii="Times New Roman" w:hAnsi="Times New Roman" w:hint="eastAsia"/>
                <w:szCs w:val="21"/>
              </w:rPr>
              <w:t xml:space="preserve">％　　</w:t>
            </w:r>
            <w:r w:rsidRPr="009D4409">
              <w:rPr>
                <w:rFonts w:ascii="Times New Roman" w:hAnsi="Times New Roman"/>
                <w:color w:val="333333"/>
                <w:szCs w:val="21"/>
                <w:shd w:val="clear" w:color="auto" w:fill="FFFFFF"/>
              </w:rPr>
              <w:t>Yasuhiro Nishi</w:t>
            </w:r>
            <w:r>
              <w:rPr>
                <w:rFonts w:ascii="Times New Roman" w:hAnsi="Times New Roman" w:hint="eastAsia"/>
                <w:color w:val="333333"/>
                <w:szCs w:val="21"/>
                <w:shd w:val="clear" w:color="auto" w:fill="FFFFFF"/>
              </w:rPr>
              <w:t xml:space="preserve">　</w:t>
            </w:r>
            <w:r>
              <w:rPr>
                <w:rFonts w:ascii="Times New Roman" w:hAnsi="Times New Roman" w:hint="eastAsia"/>
                <w:color w:val="333333"/>
                <w:szCs w:val="21"/>
                <w:shd w:val="clear" w:color="auto" w:fill="FFFFFF"/>
              </w:rPr>
              <w:t>30</w:t>
            </w:r>
            <w:r>
              <w:rPr>
                <w:rFonts w:ascii="Times New Roman" w:hAnsi="Times New Roman" w:hint="eastAsia"/>
                <w:color w:val="333333"/>
                <w:szCs w:val="21"/>
                <w:shd w:val="clear" w:color="auto" w:fill="FFFFFF"/>
              </w:rPr>
              <w:t xml:space="preserve">％　　</w:t>
            </w:r>
            <w:r w:rsidRPr="003E6B73">
              <w:rPr>
                <w:rFonts w:ascii="Times New Roman" w:hAnsi="Times New Roman"/>
                <w:color w:val="333333"/>
                <w:szCs w:val="21"/>
                <w:shd w:val="clear" w:color="auto" w:fill="FFFFFF"/>
              </w:rPr>
              <w:t>Mamoru Murakami</w:t>
            </w:r>
            <w:r>
              <w:rPr>
                <w:rFonts w:ascii="Times New Roman" w:hAnsi="Times New Roman" w:hint="eastAsia"/>
                <w:color w:val="333333"/>
                <w:szCs w:val="21"/>
                <w:shd w:val="clear" w:color="auto" w:fill="FFFFFF"/>
              </w:rPr>
              <w:t xml:space="preserve">　</w:t>
            </w:r>
            <w:r>
              <w:rPr>
                <w:rFonts w:ascii="Times New Roman" w:hAnsi="Times New Roman" w:hint="eastAsia"/>
                <w:color w:val="333333"/>
                <w:szCs w:val="21"/>
                <w:shd w:val="clear" w:color="auto" w:fill="FFFFFF"/>
              </w:rPr>
              <w:t>20</w:t>
            </w:r>
            <w:r>
              <w:rPr>
                <w:rFonts w:ascii="Times New Roman" w:hAnsi="Times New Roman" w:hint="eastAsia"/>
                <w:color w:val="333333"/>
                <w:szCs w:val="21"/>
                <w:shd w:val="clear" w:color="auto" w:fill="FFFFFF"/>
              </w:rPr>
              <w:t>％</w:t>
            </w:r>
          </w:p>
          <w:p w:rsidR="00255640" w:rsidRPr="00BF5B2E" w:rsidRDefault="00255640" w:rsidP="00255640">
            <w:pPr>
              <w:rPr>
                <w:rFonts w:ascii="Times New Roman" w:hAnsi="Times New Roman"/>
                <w:color w:val="333333"/>
                <w:szCs w:val="21"/>
                <w:shd w:val="clear" w:color="auto" w:fill="FFFFFF"/>
              </w:rPr>
            </w:pPr>
            <w:r w:rsidRPr="00BF5B2E">
              <w:rPr>
                <w:rFonts w:ascii="Times New Roman" w:hAnsi="Times New Roman" w:hint="eastAsia"/>
              </w:rPr>
              <w:t>Fumio Suehiro</w:t>
            </w:r>
            <w:r w:rsidRPr="00BF5B2E">
              <w:rPr>
                <w:rFonts w:ascii="Times New Roman" w:hAnsi="Times New Roman"/>
              </w:rPr>
              <w:t>10</w:t>
            </w:r>
            <w:r w:rsidRPr="00BF5B2E">
              <w:rPr>
                <w:rFonts w:ascii="Times New Roman" w:hAnsi="Times New Roman" w:hint="eastAsia"/>
              </w:rPr>
              <w:t>％</w:t>
            </w:r>
            <w:bookmarkStart w:id="0" w:name="_GoBack"/>
            <w:bookmarkEnd w:id="0"/>
          </w:p>
        </w:tc>
      </w:tr>
      <w:tr w:rsidR="00574BE2" w:rsidRPr="009D5D11" w:rsidTr="00255640">
        <w:trPr>
          <w:trHeight w:val="360"/>
        </w:trPr>
        <w:tc>
          <w:tcPr>
            <w:tcW w:w="1607" w:type="dxa"/>
            <w:tcBorders>
              <w:top w:val="single" w:sz="4" w:space="0" w:color="auto"/>
              <w:left w:val="single" w:sz="12" w:space="0" w:color="auto"/>
              <w:bottom w:val="single" w:sz="4" w:space="0" w:color="auto"/>
              <w:right w:val="single" w:sz="4" w:space="0" w:color="auto"/>
            </w:tcBorders>
            <w:vAlign w:val="center"/>
          </w:tcPr>
          <w:p w:rsidR="00574BE2" w:rsidRPr="009D5D11" w:rsidRDefault="00574BE2" w:rsidP="005A1D60">
            <w:pPr>
              <w:jc w:val="center"/>
              <w:rPr>
                <w:rFonts w:ascii="Times New Roman" w:eastAsia="ＭＳ ゴシック" w:hAnsi="Times New Roman"/>
                <w:sz w:val="24"/>
              </w:rPr>
            </w:pPr>
            <w:r w:rsidRPr="009D5D11">
              <w:rPr>
                <w:rFonts w:ascii="Times New Roman" w:eastAsia="ＭＳ ゴシック" w:hAnsi="Times New Roman"/>
                <w:sz w:val="24"/>
              </w:rPr>
              <w:t>GIO</w:t>
            </w:r>
          </w:p>
        </w:tc>
        <w:tc>
          <w:tcPr>
            <w:tcW w:w="7996" w:type="dxa"/>
            <w:gridSpan w:val="3"/>
            <w:tcBorders>
              <w:top w:val="single" w:sz="4" w:space="0" w:color="auto"/>
              <w:left w:val="single" w:sz="4" w:space="0" w:color="auto"/>
              <w:bottom w:val="single" w:sz="4" w:space="0" w:color="auto"/>
              <w:right w:val="single" w:sz="12" w:space="0" w:color="auto"/>
            </w:tcBorders>
            <w:vAlign w:val="center"/>
          </w:tcPr>
          <w:p w:rsidR="00574BE2" w:rsidRPr="009D5D11" w:rsidRDefault="00AF042F" w:rsidP="00AF042F">
            <w:pPr>
              <w:rPr>
                <w:rFonts w:ascii="Times New Roman" w:hAnsi="Times New Roman"/>
                <w:sz w:val="24"/>
              </w:rPr>
            </w:pPr>
            <w:r>
              <w:rPr>
                <w:rFonts w:hint="eastAsia"/>
              </w:rPr>
              <w:t>Perform research related to oral and maxillofacial prosthesis, and summarize the results into manuscript.</w:t>
            </w:r>
          </w:p>
        </w:tc>
      </w:tr>
      <w:tr w:rsidR="00574BE2" w:rsidRPr="009D5D11" w:rsidTr="00255640">
        <w:trPr>
          <w:trHeight w:val="360"/>
        </w:trPr>
        <w:tc>
          <w:tcPr>
            <w:tcW w:w="1607" w:type="dxa"/>
            <w:tcBorders>
              <w:top w:val="single" w:sz="4" w:space="0" w:color="auto"/>
              <w:left w:val="single" w:sz="12" w:space="0" w:color="auto"/>
              <w:bottom w:val="single" w:sz="4" w:space="0" w:color="auto"/>
              <w:right w:val="single" w:sz="4" w:space="0" w:color="auto"/>
            </w:tcBorders>
            <w:vAlign w:val="center"/>
          </w:tcPr>
          <w:p w:rsidR="00574BE2" w:rsidRPr="009D5D11" w:rsidRDefault="00574BE2" w:rsidP="005A1D60">
            <w:pPr>
              <w:jc w:val="center"/>
              <w:rPr>
                <w:rFonts w:ascii="Times New Roman" w:eastAsia="ＭＳ ゴシック" w:hAnsi="Times New Roman"/>
                <w:sz w:val="24"/>
              </w:rPr>
            </w:pPr>
            <w:r w:rsidRPr="009D5D11">
              <w:rPr>
                <w:rFonts w:ascii="Times New Roman" w:eastAsia="ＭＳ ゴシック" w:hAnsi="Times New Roman"/>
                <w:sz w:val="24"/>
              </w:rPr>
              <w:t>SBO</w:t>
            </w:r>
          </w:p>
        </w:tc>
        <w:tc>
          <w:tcPr>
            <w:tcW w:w="7996" w:type="dxa"/>
            <w:gridSpan w:val="3"/>
            <w:tcBorders>
              <w:top w:val="single" w:sz="4" w:space="0" w:color="auto"/>
              <w:left w:val="single" w:sz="4" w:space="0" w:color="auto"/>
              <w:bottom w:val="single" w:sz="4" w:space="0" w:color="auto"/>
              <w:right w:val="single" w:sz="12" w:space="0" w:color="auto"/>
            </w:tcBorders>
            <w:vAlign w:val="center"/>
          </w:tcPr>
          <w:p w:rsidR="00574BE2" w:rsidRPr="00574BE2" w:rsidRDefault="00574BE2" w:rsidP="005A1D60">
            <w:pPr>
              <w:rPr>
                <w:rFonts w:ascii="Times New Roman" w:hAnsi="Times New Roman"/>
                <w:szCs w:val="21"/>
              </w:rPr>
            </w:pPr>
            <w:r w:rsidRPr="00574BE2">
              <w:rPr>
                <w:rFonts w:ascii="Times New Roman" w:hAnsi="Times New Roman" w:hint="eastAsia"/>
                <w:szCs w:val="21"/>
              </w:rPr>
              <w:t>１</w:t>
            </w:r>
            <w:r w:rsidRPr="00574BE2">
              <w:rPr>
                <w:rFonts w:ascii="Times New Roman" w:hAnsi="Times New Roman" w:hint="eastAsia"/>
                <w:szCs w:val="21"/>
              </w:rPr>
              <w:t xml:space="preserve"> </w:t>
            </w:r>
            <w:r w:rsidR="00AF042F">
              <w:rPr>
                <w:rFonts w:ascii="Times New Roman" w:hAnsi="Times New Roman" w:hint="eastAsia"/>
                <w:szCs w:val="21"/>
              </w:rPr>
              <w:t xml:space="preserve">Draft and perform research related to </w:t>
            </w:r>
            <w:r w:rsidR="00AF042F">
              <w:rPr>
                <w:rFonts w:hint="eastAsia"/>
              </w:rPr>
              <w:t>oral and maxillofacial prosthodontics</w:t>
            </w:r>
          </w:p>
          <w:p w:rsidR="00574BE2" w:rsidRPr="00574BE2" w:rsidRDefault="00574BE2" w:rsidP="005A1D60">
            <w:pPr>
              <w:rPr>
                <w:szCs w:val="21"/>
              </w:rPr>
            </w:pPr>
            <w:r w:rsidRPr="00574BE2">
              <w:rPr>
                <w:rFonts w:ascii="Times New Roman" w:hAnsi="Times New Roman" w:hint="eastAsia"/>
                <w:szCs w:val="21"/>
              </w:rPr>
              <w:t>２</w:t>
            </w:r>
            <w:r w:rsidRPr="00574BE2">
              <w:rPr>
                <w:rFonts w:ascii="Times New Roman" w:hAnsi="Times New Roman" w:hint="eastAsia"/>
                <w:szCs w:val="21"/>
              </w:rPr>
              <w:t xml:space="preserve"> </w:t>
            </w:r>
            <w:r w:rsidR="00001BB8">
              <w:rPr>
                <w:rFonts w:ascii="Times New Roman" w:hAnsi="Times New Roman" w:hint="eastAsia"/>
                <w:szCs w:val="21"/>
              </w:rPr>
              <w:t>Explain the results of animal and clinical experiment.</w:t>
            </w:r>
          </w:p>
          <w:p w:rsidR="00574BE2" w:rsidRPr="00574BE2" w:rsidRDefault="00574BE2" w:rsidP="005A1D60">
            <w:pPr>
              <w:rPr>
                <w:rFonts w:ascii="Times New Roman" w:hAnsi="Times New Roman"/>
                <w:szCs w:val="21"/>
              </w:rPr>
            </w:pPr>
            <w:r w:rsidRPr="00574BE2">
              <w:rPr>
                <w:rFonts w:ascii="Times New Roman" w:hAnsi="Times New Roman" w:hint="eastAsia"/>
                <w:szCs w:val="21"/>
              </w:rPr>
              <w:t>３</w:t>
            </w:r>
            <w:r w:rsidRPr="00574BE2">
              <w:rPr>
                <w:rFonts w:ascii="Times New Roman" w:hAnsi="Times New Roman" w:hint="eastAsia"/>
                <w:szCs w:val="21"/>
              </w:rPr>
              <w:t xml:space="preserve"> </w:t>
            </w:r>
            <w:r w:rsidR="00001BB8">
              <w:rPr>
                <w:rFonts w:ascii="Times New Roman" w:hAnsi="Times New Roman" w:hint="eastAsia"/>
                <w:szCs w:val="21"/>
              </w:rPr>
              <w:t>Explain the results of clinical data analysis or treatment outcome.</w:t>
            </w:r>
          </w:p>
          <w:p w:rsidR="00574BE2" w:rsidRPr="00574BE2" w:rsidRDefault="00574BE2" w:rsidP="005A1D60">
            <w:pPr>
              <w:rPr>
                <w:rFonts w:ascii="Times New Roman" w:hAnsi="Times New Roman"/>
                <w:szCs w:val="21"/>
              </w:rPr>
            </w:pPr>
            <w:r w:rsidRPr="00574BE2">
              <w:rPr>
                <w:rFonts w:ascii="Times New Roman" w:hAnsi="Times New Roman" w:hint="eastAsia"/>
                <w:szCs w:val="21"/>
              </w:rPr>
              <w:t>４</w:t>
            </w:r>
            <w:r w:rsidRPr="00574BE2">
              <w:rPr>
                <w:rFonts w:ascii="Times New Roman" w:hAnsi="Times New Roman" w:hint="eastAsia"/>
                <w:szCs w:val="21"/>
              </w:rPr>
              <w:t xml:space="preserve"> </w:t>
            </w:r>
            <w:r w:rsidR="00001BB8">
              <w:rPr>
                <w:rFonts w:ascii="Times New Roman" w:hAnsi="Times New Roman" w:hint="eastAsia"/>
                <w:szCs w:val="21"/>
              </w:rPr>
              <w:t xml:space="preserve">Explain the </w:t>
            </w:r>
            <w:r w:rsidR="00001BB8">
              <w:rPr>
                <w:rFonts w:ascii="Times New Roman" w:hAnsi="Times New Roman"/>
                <w:szCs w:val="21"/>
              </w:rPr>
              <w:t>results</w:t>
            </w:r>
            <w:r w:rsidR="00001BB8">
              <w:rPr>
                <w:rFonts w:ascii="Times New Roman" w:hAnsi="Times New Roman" w:hint="eastAsia"/>
                <w:szCs w:val="21"/>
              </w:rPr>
              <w:t xml:space="preserve"> of material evaluation using in basic and clinical tests</w:t>
            </w:r>
          </w:p>
          <w:p w:rsidR="00574BE2" w:rsidRPr="00574BE2" w:rsidRDefault="00574BE2" w:rsidP="005A1D60">
            <w:pPr>
              <w:rPr>
                <w:rFonts w:ascii="Times New Roman" w:hAnsi="Times New Roman"/>
                <w:szCs w:val="21"/>
              </w:rPr>
            </w:pPr>
            <w:r w:rsidRPr="00574BE2">
              <w:rPr>
                <w:rFonts w:ascii="Times New Roman" w:hAnsi="Times New Roman" w:hint="eastAsia"/>
                <w:szCs w:val="21"/>
              </w:rPr>
              <w:t>５</w:t>
            </w:r>
            <w:r w:rsidR="00001BB8">
              <w:rPr>
                <w:rFonts w:ascii="Times New Roman" w:hAnsi="Times New Roman" w:hint="eastAsia"/>
                <w:szCs w:val="21"/>
              </w:rPr>
              <w:t xml:space="preserve"> </w:t>
            </w:r>
            <w:r w:rsidR="00717D07">
              <w:rPr>
                <w:rFonts w:ascii="Times New Roman" w:hAnsi="Times New Roman" w:hint="eastAsia"/>
                <w:szCs w:val="21"/>
              </w:rPr>
              <w:t>Take measures to perform academic and related specific research theme.</w:t>
            </w:r>
          </w:p>
          <w:p w:rsidR="00574BE2" w:rsidRPr="009D5D11" w:rsidRDefault="00574BE2" w:rsidP="006368B3">
            <w:pPr>
              <w:rPr>
                <w:rFonts w:ascii="Times New Roman" w:hAnsi="Times New Roman"/>
                <w:sz w:val="24"/>
              </w:rPr>
            </w:pPr>
            <w:r w:rsidRPr="00574BE2">
              <w:rPr>
                <w:rFonts w:ascii="Times New Roman" w:hAnsi="Times New Roman" w:hint="eastAsia"/>
                <w:szCs w:val="21"/>
              </w:rPr>
              <w:t>６</w:t>
            </w:r>
            <w:r w:rsidR="00717D07">
              <w:rPr>
                <w:rFonts w:ascii="Times New Roman" w:hAnsi="Times New Roman" w:hint="eastAsia"/>
                <w:szCs w:val="21"/>
              </w:rPr>
              <w:t xml:space="preserve"> Discuss and arrange the research results related to oral and maxillofacial prosthodontics.</w:t>
            </w:r>
          </w:p>
        </w:tc>
      </w:tr>
      <w:tr w:rsidR="00574BE2" w:rsidRPr="009D5D11" w:rsidTr="00255640">
        <w:trPr>
          <w:trHeight w:val="360"/>
        </w:trPr>
        <w:tc>
          <w:tcPr>
            <w:tcW w:w="1607" w:type="dxa"/>
            <w:tcBorders>
              <w:top w:val="single" w:sz="4" w:space="0" w:color="auto"/>
              <w:left w:val="single" w:sz="12" w:space="0" w:color="auto"/>
              <w:bottom w:val="single" w:sz="4" w:space="0" w:color="auto"/>
              <w:right w:val="single" w:sz="4" w:space="0" w:color="auto"/>
            </w:tcBorders>
            <w:vAlign w:val="center"/>
          </w:tcPr>
          <w:p w:rsidR="00574BE2" w:rsidRPr="009D5D11" w:rsidRDefault="00574BE2" w:rsidP="005A1D60">
            <w:pPr>
              <w:jc w:val="center"/>
              <w:rPr>
                <w:rFonts w:ascii="Times New Roman" w:eastAsia="ＭＳ ゴシック" w:hAnsi="Times New Roman"/>
                <w:sz w:val="24"/>
              </w:rPr>
            </w:pPr>
            <w:r w:rsidRPr="009D5D11">
              <w:rPr>
                <w:rFonts w:ascii="Times New Roman" w:hAnsi="Times New Roman"/>
                <w:szCs w:val="21"/>
              </w:rPr>
              <w:t>major research fi</w:t>
            </w:r>
            <w:r w:rsidRPr="009D5D11">
              <w:rPr>
                <w:rFonts w:ascii="Times New Roman" w:hAnsi="Times New Roman" w:hint="eastAsia"/>
                <w:szCs w:val="21"/>
              </w:rPr>
              <w:t>elds</w:t>
            </w:r>
          </w:p>
        </w:tc>
        <w:tc>
          <w:tcPr>
            <w:tcW w:w="7996" w:type="dxa"/>
            <w:gridSpan w:val="3"/>
            <w:tcBorders>
              <w:top w:val="single" w:sz="4" w:space="0" w:color="auto"/>
              <w:left w:val="single" w:sz="4" w:space="0" w:color="auto"/>
              <w:bottom w:val="single" w:sz="4" w:space="0" w:color="auto"/>
              <w:right w:val="single" w:sz="12" w:space="0" w:color="auto"/>
            </w:tcBorders>
            <w:vAlign w:val="center"/>
          </w:tcPr>
          <w:p w:rsidR="00574BE2" w:rsidRPr="009D5D11" w:rsidRDefault="004C702F" w:rsidP="005A1D60">
            <w:pPr>
              <w:rPr>
                <w:rFonts w:ascii="Times New Roman" w:hAnsi="Times New Roman"/>
                <w:sz w:val="24"/>
              </w:rPr>
            </w:pPr>
            <w:r>
              <w:rPr>
                <w:rFonts w:ascii="Times New Roman" w:hAnsi="Times New Roman" w:hint="eastAsia"/>
                <w:sz w:val="24"/>
              </w:rPr>
              <w:t>Biomedical sciences and translational research to clinical research</w:t>
            </w:r>
          </w:p>
        </w:tc>
      </w:tr>
      <w:tr w:rsidR="00574BE2" w:rsidRPr="009D5D11" w:rsidTr="00255640">
        <w:trPr>
          <w:trHeight w:val="360"/>
        </w:trPr>
        <w:tc>
          <w:tcPr>
            <w:tcW w:w="2441" w:type="dxa"/>
            <w:gridSpan w:val="2"/>
            <w:tcBorders>
              <w:top w:val="single" w:sz="4" w:space="0" w:color="auto"/>
              <w:left w:val="single" w:sz="12" w:space="0" w:color="auto"/>
              <w:bottom w:val="single" w:sz="4" w:space="0" w:color="auto"/>
              <w:right w:val="single" w:sz="4" w:space="0" w:color="auto"/>
            </w:tcBorders>
            <w:vAlign w:val="center"/>
          </w:tcPr>
          <w:p w:rsidR="00574BE2" w:rsidRPr="009D5D11" w:rsidRDefault="00574BE2" w:rsidP="005A1D60">
            <w:pPr>
              <w:jc w:val="center"/>
              <w:rPr>
                <w:rFonts w:ascii="Times New Roman" w:eastAsia="ＭＳ ゴシック" w:hAnsi="Times New Roman"/>
                <w:b/>
                <w:sz w:val="24"/>
              </w:rPr>
            </w:pPr>
            <w:r w:rsidRPr="009D5D11">
              <w:rPr>
                <w:rFonts w:ascii="Times New Roman" w:eastAsia="ＭＳ ゴシック" w:hAnsi="Times New Roman"/>
                <w:sz w:val="24"/>
              </w:rPr>
              <w:t>Course materials</w:t>
            </w:r>
          </w:p>
        </w:tc>
        <w:tc>
          <w:tcPr>
            <w:tcW w:w="7162" w:type="dxa"/>
            <w:gridSpan w:val="2"/>
            <w:tcBorders>
              <w:top w:val="single" w:sz="4" w:space="0" w:color="auto"/>
              <w:left w:val="single" w:sz="4" w:space="0" w:color="auto"/>
              <w:bottom w:val="single" w:sz="4" w:space="0" w:color="auto"/>
              <w:right w:val="single" w:sz="12" w:space="0" w:color="auto"/>
            </w:tcBorders>
            <w:vAlign w:val="center"/>
          </w:tcPr>
          <w:p w:rsidR="00574BE2" w:rsidRPr="009D5D11" w:rsidRDefault="00001BB8" w:rsidP="00001BB8">
            <w:pPr>
              <w:ind w:left="105" w:hangingChars="50" w:hanging="105"/>
              <w:rPr>
                <w:rFonts w:ascii="Times New Roman" w:eastAsia="ＭＳ ゴシック" w:hAnsi="Times New Roman"/>
                <w:sz w:val="24"/>
              </w:rPr>
            </w:pPr>
            <w:r>
              <w:rPr>
                <w:rFonts w:hint="eastAsia"/>
              </w:rPr>
              <w:t xml:space="preserve">Specify following textbook, </w:t>
            </w:r>
            <w:r>
              <w:t>“</w:t>
            </w:r>
            <w:r>
              <w:rPr>
                <w:rFonts w:hint="eastAsia"/>
              </w:rPr>
              <w:t xml:space="preserve">Science for regeneration and </w:t>
            </w:r>
            <w:r>
              <w:t>augmentation</w:t>
            </w:r>
            <w:r>
              <w:rPr>
                <w:rFonts w:hint="eastAsia"/>
              </w:rPr>
              <w:t xml:space="preserve"> of jaw bone in dental clinic</w:t>
            </w:r>
            <w:r>
              <w:t>”</w:t>
            </w:r>
            <w:r>
              <w:rPr>
                <w:rFonts w:hint="eastAsia"/>
              </w:rPr>
              <w:t>, in Igakujyohosya. A</w:t>
            </w:r>
            <w:r>
              <w:t>ssign related references.</w:t>
            </w:r>
          </w:p>
        </w:tc>
      </w:tr>
      <w:tr w:rsidR="00574BE2" w:rsidRPr="009D5D11" w:rsidTr="00255640">
        <w:trPr>
          <w:trHeight w:val="360"/>
        </w:trPr>
        <w:tc>
          <w:tcPr>
            <w:tcW w:w="2441" w:type="dxa"/>
            <w:gridSpan w:val="2"/>
            <w:tcBorders>
              <w:top w:val="single" w:sz="4" w:space="0" w:color="auto"/>
              <w:left w:val="single" w:sz="12" w:space="0" w:color="auto"/>
              <w:bottom w:val="single" w:sz="4" w:space="0" w:color="auto"/>
              <w:right w:val="single" w:sz="4" w:space="0" w:color="auto"/>
            </w:tcBorders>
            <w:vAlign w:val="center"/>
          </w:tcPr>
          <w:p w:rsidR="00574BE2" w:rsidRPr="009D5D11" w:rsidRDefault="00574BE2" w:rsidP="005A1D60">
            <w:pPr>
              <w:jc w:val="center"/>
              <w:rPr>
                <w:rFonts w:ascii="Times New Roman" w:eastAsia="ＭＳ ゴシック" w:hAnsi="Times New Roman"/>
                <w:sz w:val="24"/>
              </w:rPr>
            </w:pPr>
            <w:r w:rsidRPr="009D5D11">
              <w:rPr>
                <w:rFonts w:ascii="Times New Roman" w:eastAsia="ＭＳ ゴシック" w:hAnsi="Times New Roman"/>
                <w:sz w:val="24"/>
              </w:rPr>
              <w:t>Evaluation scheme</w:t>
            </w:r>
          </w:p>
        </w:tc>
        <w:tc>
          <w:tcPr>
            <w:tcW w:w="7162" w:type="dxa"/>
            <w:gridSpan w:val="2"/>
            <w:tcBorders>
              <w:top w:val="single" w:sz="4" w:space="0" w:color="auto"/>
              <w:left w:val="single" w:sz="4" w:space="0" w:color="auto"/>
              <w:bottom w:val="single" w:sz="4" w:space="0" w:color="auto"/>
              <w:right w:val="single" w:sz="12" w:space="0" w:color="auto"/>
            </w:tcBorders>
            <w:vAlign w:val="center"/>
          </w:tcPr>
          <w:p w:rsidR="00574BE2" w:rsidRPr="009D5D11" w:rsidRDefault="00001BB8" w:rsidP="005A1D60">
            <w:pPr>
              <w:rPr>
                <w:rFonts w:ascii="Times New Roman" w:eastAsia="ＭＳ ゴシック" w:hAnsi="Times New Roman"/>
                <w:sz w:val="24"/>
              </w:rPr>
            </w:pPr>
            <w:r>
              <w:rPr>
                <w:rFonts w:hint="eastAsia"/>
              </w:rPr>
              <w:t xml:space="preserve">Evaluate the middle </w:t>
            </w:r>
          </w:p>
        </w:tc>
      </w:tr>
      <w:tr w:rsidR="00574BE2" w:rsidRPr="009D5D11" w:rsidTr="00255640">
        <w:trPr>
          <w:cantSplit/>
          <w:trHeight w:val="360"/>
        </w:trPr>
        <w:tc>
          <w:tcPr>
            <w:tcW w:w="2441" w:type="dxa"/>
            <w:gridSpan w:val="2"/>
            <w:tcBorders>
              <w:top w:val="single" w:sz="4" w:space="0" w:color="auto"/>
              <w:left w:val="single" w:sz="12" w:space="0" w:color="auto"/>
              <w:bottom w:val="single" w:sz="4" w:space="0" w:color="auto"/>
              <w:right w:val="single" w:sz="4" w:space="0" w:color="auto"/>
            </w:tcBorders>
            <w:vAlign w:val="center"/>
          </w:tcPr>
          <w:p w:rsidR="00574BE2" w:rsidRPr="009D5D11" w:rsidRDefault="00574BE2" w:rsidP="005A1D60">
            <w:pPr>
              <w:jc w:val="center"/>
              <w:rPr>
                <w:rFonts w:ascii="Times New Roman" w:eastAsia="ＭＳ ゴシック" w:hAnsi="Times New Roman"/>
                <w:sz w:val="24"/>
              </w:rPr>
            </w:pPr>
            <w:r w:rsidRPr="009D5D11">
              <w:rPr>
                <w:rFonts w:ascii="Times New Roman" w:eastAsia="ＭＳ ゴシック" w:hAnsi="Times New Roman"/>
                <w:sz w:val="24"/>
              </w:rPr>
              <w:t>Office hour</w:t>
            </w:r>
          </w:p>
        </w:tc>
        <w:tc>
          <w:tcPr>
            <w:tcW w:w="7162" w:type="dxa"/>
            <w:gridSpan w:val="2"/>
            <w:tcBorders>
              <w:top w:val="single" w:sz="4" w:space="0" w:color="auto"/>
              <w:left w:val="single" w:sz="4" w:space="0" w:color="auto"/>
              <w:bottom w:val="single" w:sz="4" w:space="0" w:color="auto"/>
              <w:right w:val="single" w:sz="12" w:space="0" w:color="auto"/>
            </w:tcBorders>
            <w:vAlign w:val="center"/>
          </w:tcPr>
          <w:p w:rsidR="00574BE2" w:rsidRPr="009D5D11" w:rsidRDefault="00574BE2" w:rsidP="005A1D60">
            <w:pPr>
              <w:rPr>
                <w:rFonts w:ascii="Times New Roman" w:eastAsia="ＭＳ ゴシック" w:hAnsi="Times New Roman"/>
                <w:sz w:val="24"/>
              </w:rPr>
            </w:pPr>
            <w:r>
              <w:rPr>
                <w:rFonts w:ascii="Times New Roman" w:eastAsia="ＭＳ ゴシック" w:hAnsi="Times New Roman"/>
                <w:sz w:val="24"/>
              </w:rPr>
              <w:t>Anytime</w:t>
            </w:r>
          </w:p>
        </w:tc>
      </w:tr>
      <w:tr w:rsidR="00574BE2" w:rsidRPr="009D5D11" w:rsidTr="00255640">
        <w:trPr>
          <w:cantSplit/>
          <w:trHeight w:val="360"/>
        </w:trPr>
        <w:tc>
          <w:tcPr>
            <w:tcW w:w="2441" w:type="dxa"/>
            <w:gridSpan w:val="2"/>
            <w:tcBorders>
              <w:top w:val="single" w:sz="4" w:space="0" w:color="auto"/>
              <w:left w:val="single" w:sz="12" w:space="0" w:color="auto"/>
              <w:bottom w:val="single" w:sz="4" w:space="0" w:color="auto"/>
              <w:right w:val="single" w:sz="4" w:space="0" w:color="auto"/>
            </w:tcBorders>
            <w:vAlign w:val="center"/>
          </w:tcPr>
          <w:p w:rsidR="00574BE2" w:rsidRPr="009D5D11" w:rsidRDefault="00574BE2" w:rsidP="005A1D60">
            <w:pPr>
              <w:jc w:val="center"/>
              <w:rPr>
                <w:rFonts w:ascii="Times New Roman" w:eastAsia="ＭＳ ゴシック" w:hAnsi="Times New Roman"/>
                <w:b/>
                <w:sz w:val="24"/>
              </w:rPr>
            </w:pPr>
            <w:r w:rsidRPr="009D5D11">
              <w:rPr>
                <w:rFonts w:ascii="Times New Roman" w:eastAsia="ＭＳ ゴシック" w:hAnsi="Times New Roman"/>
                <w:sz w:val="24"/>
              </w:rPr>
              <w:t>e-mail address</w:t>
            </w:r>
          </w:p>
        </w:tc>
        <w:tc>
          <w:tcPr>
            <w:tcW w:w="7162" w:type="dxa"/>
            <w:gridSpan w:val="2"/>
            <w:tcBorders>
              <w:top w:val="single" w:sz="4" w:space="0" w:color="auto"/>
              <w:left w:val="single" w:sz="4" w:space="0" w:color="auto"/>
              <w:bottom w:val="single" w:sz="4" w:space="0" w:color="auto"/>
              <w:right w:val="single" w:sz="12" w:space="0" w:color="auto"/>
            </w:tcBorders>
            <w:vAlign w:val="center"/>
          </w:tcPr>
          <w:p w:rsidR="00BF5B2E" w:rsidRDefault="00BF5B2E" w:rsidP="00BF5B2E">
            <w:pPr>
              <w:rPr>
                <w:rFonts w:ascii="Times New Roman" w:hAnsi="Times New Roman"/>
                <w:szCs w:val="21"/>
              </w:rPr>
            </w:pPr>
            <w:r>
              <w:rPr>
                <w:rFonts w:ascii="Times New Roman" w:hAnsi="Times New Roman" w:hint="eastAsia"/>
                <w:szCs w:val="21"/>
              </w:rPr>
              <w:t>M</w:t>
            </w:r>
            <w:r>
              <w:rPr>
                <w:rFonts w:ascii="Times New Roman" w:hAnsi="Times New Roman"/>
                <w:szCs w:val="21"/>
              </w:rPr>
              <w:t xml:space="preserve">asahiro Nishimura </w:t>
            </w:r>
            <w:r>
              <w:rPr>
                <w:rFonts w:ascii="Times New Roman" w:hAnsi="Times New Roman" w:hint="eastAsia"/>
                <w:szCs w:val="21"/>
              </w:rPr>
              <w:t>（</w:t>
            </w:r>
            <w:hyperlink r:id="rId10" w:history="1">
              <w:r w:rsidRPr="001F1D55">
                <w:rPr>
                  <w:rStyle w:val="a3"/>
                  <w:rFonts w:ascii="Times New Roman" w:hAnsi="Times New Roman"/>
                  <w:szCs w:val="21"/>
                </w:rPr>
                <w:t>mnishi@dent.kagoshima-u.ac.jp</w:t>
              </w:r>
            </w:hyperlink>
            <w:r>
              <w:rPr>
                <w:rFonts w:ascii="Times New Roman" w:hAnsi="Times New Roman" w:hint="eastAsia"/>
                <w:szCs w:val="21"/>
              </w:rPr>
              <w:t xml:space="preserve">）　</w:t>
            </w:r>
          </w:p>
          <w:p w:rsidR="00BF5B2E" w:rsidRPr="003E6B73" w:rsidRDefault="00BF5B2E" w:rsidP="00BF5B2E">
            <w:pPr>
              <w:rPr>
                <w:rFonts w:ascii="Times New Roman" w:hAnsi="Times New Roman"/>
                <w:color w:val="333333"/>
                <w:szCs w:val="21"/>
                <w:shd w:val="clear" w:color="auto" w:fill="FFFFFF"/>
              </w:rPr>
            </w:pPr>
            <w:r w:rsidRPr="009D4409">
              <w:rPr>
                <w:rFonts w:ascii="Times New Roman" w:hAnsi="Times New Roman"/>
                <w:color w:val="333333"/>
                <w:szCs w:val="21"/>
                <w:shd w:val="clear" w:color="auto" w:fill="FFFFFF"/>
              </w:rPr>
              <w:t>Yasuhiro Nishi</w:t>
            </w:r>
            <w:r w:rsidRPr="003E6B73">
              <w:rPr>
                <w:rFonts w:ascii="Times New Roman" w:hAnsi="Times New Roman"/>
                <w:color w:val="333333"/>
                <w:szCs w:val="21"/>
                <w:shd w:val="clear" w:color="auto" w:fill="FFFFFF"/>
              </w:rPr>
              <w:t>（</w:t>
            </w:r>
            <w:hyperlink r:id="rId11" w:history="1">
              <w:r>
                <w:rPr>
                  <w:rStyle w:val="a3"/>
                  <w:rFonts w:ascii="Times New Roman" w:hAnsi="Times New Roman"/>
                  <w:szCs w:val="21"/>
                  <w:shd w:val="clear" w:color="auto" w:fill="FFFFFF"/>
                </w:rPr>
                <w:t>shar@dent.kagoshima-u.ac.jp</w:t>
              </w:r>
            </w:hyperlink>
            <w:r>
              <w:rPr>
                <w:rFonts w:ascii="Times New Roman" w:hAnsi="Times New Roman" w:hint="eastAsia"/>
                <w:color w:val="333333"/>
                <w:szCs w:val="21"/>
                <w:shd w:val="clear" w:color="auto" w:fill="FFFFFF"/>
              </w:rPr>
              <w:t>）</w:t>
            </w:r>
          </w:p>
          <w:p w:rsidR="00BF5B2E" w:rsidRDefault="00BF5B2E" w:rsidP="00BF5B2E">
            <w:pPr>
              <w:rPr>
                <w:rFonts w:ascii="Times New Roman" w:hAnsi="Times New Roman"/>
                <w:color w:val="333333"/>
                <w:szCs w:val="21"/>
                <w:shd w:val="clear" w:color="auto" w:fill="FFFFFF"/>
              </w:rPr>
            </w:pPr>
            <w:r w:rsidRPr="003E6B73">
              <w:rPr>
                <w:rFonts w:ascii="Times New Roman" w:hAnsi="Times New Roman"/>
                <w:color w:val="333333"/>
                <w:szCs w:val="21"/>
                <w:shd w:val="clear" w:color="auto" w:fill="FFFFFF"/>
              </w:rPr>
              <w:t>Mamoru Murakami</w:t>
            </w:r>
            <w:r w:rsidRPr="003E6B73">
              <w:rPr>
                <w:rFonts w:ascii="Times New Roman" w:hAnsi="Times New Roman"/>
                <w:color w:val="333333"/>
                <w:szCs w:val="21"/>
                <w:shd w:val="clear" w:color="auto" w:fill="FFFFFF"/>
              </w:rPr>
              <w:t>（</w:t>
            </w:r>
            <w:hyperlink r:id="rId12" w:history="1">
              <w:r w:rsidRPr="00E72620">
                <w:rPr>
                  <w:rStyle w:val="a3"/>
                  <w:rFonts w:ascii="Times New Roman" w:hAnsi="Times New Roman"/>
                  <w:szCs w:val="21"/>
                  <w:shd w:val="clear" w:color="auto" w:fill="FFFFFF"/>
                </w:rPr>
                <w:t>kaku@dent.kagoshima-u.ac.jp</w:t>
              </w:r>
            </w:hyperlink>
            <w:r w:rsidRPr="00BF5B2E">
              <w:rPr>
                <w:rFonts w:ascii="Times New Roman" w:hAnsi="Times New Roman"/>
                <w:color w:val="333333"/>
                <w:szCs w:val="21"/>
                <w:shd w:val="clear" w:color="auto" w:fill="FFFFFF"/>
              </w:rPr>
              <w:t>）</w:t>
            </w:r>
          </w:p>
          <w:p w:rsidR="00574BE2" w:rsidRPr="009D5D11" w:rsidRDefault="00BF5B2E" w:rsidP="00BF5B2E">
            <w:pPr>
              <w:rPr>
                <w:rFonts w:ascii="Times New Roman" w:eastAsia="ＭＳ ゴシック" w:hAnsi="Times New Roman"/>
                <w:sz w:val="24"/>
              </w:rPr>
            </w:pPr>
            <w:r w:rsidRPr="00BF5B2E">
              <w:rPr>
                <w:rFonts w:ascii="Times New Roman" w:hAnsi="Times New Roman" w:hint="eastAsia"/>
              </w:rPr>
              <w:t>Fumio Suehiro(</w:t>
            </w:r>
            <w:hyperlink r:id="rId13" w:history="1">
              <w:r w:rsidRPr="00BF5B2E">
                <w:rPr>
                  <w:rStyle w:val="a3"/>
                  <w:rFonts w:ascii="Times New Roman" w:hAnsi="Times New Roman"/>
                </w:rPr>
                <w:t>fsuehiro@dent.kagoshima-u.ac.jp</w:t>
              </w:r>
            </w:hyperlink>
            <w:r w:rsidRPr="00BF5B2E">
              <w:rPr>
                <w:rFonts w:ascii="Times New Roman" w:hAnsi="Times New Roman" w:hint="eastAsia"/>
              </w:rPr>
              <w:t>)</w:t>
            </w:r>
            <w:r w:rsidRPr="00BF5B2E">
              <w:rPr>
                <w:rFonts w:ascii="Times New Roman" w:hAnsi="Times New Roman" w:hint="eastAsia"/>
              </w:rPr>
              <w:t xml:space="preserve">　</w:t>
            </w:r>
            <w:r w:rsidRPr="009D5D11">
              <w:rPr>
                <w:rFonts w:ascii="Times New Roman" w:eastAsia="ＭＳ ゴシック" w:hAnsi="Times New Roman"/>
                <w:sz w:val="24"/>
              </w:rPr>
              <w:t xml:space="preserve"> </w:t>
            </w:r>
          </w:p>
        </w:tc>
      </w:tr>
      <w:tr w:rsidR="00574BE2" w:rsidRPr="009D5D11" w:rsidTr="00255640">
        <w:trPr>
          <w:cantSplit/>
          <w:trHeight w:val="360"/>
        </w:trPr>
        <w:tc>
          <w:tcPr>
            <w:tcW w:w="2441" w:type="dxa"/>
            <w:gridSpan w:val="2"/>
            <w:tcBorders>
              <w:top w:val="single" w:sz="4" w:space="0" w:color="auto"/>
              <w:left w:val="single" w:sz="12" w:space="0" w:color="auto"/>
              <w:bottom w:val="single" w:sz="4" w:space="0" w:color="auto"/>
              <w:right w:val="single" w:sz="4" w:space="0" w:color="auto"/>
            </w:tcBorders>
            <w:vAlign w:val="center"/>
          </w:tcPr>
          <w:p w:rsidR="00574BE2" w:rsidRPr="009D5D11" w:rsidRDefault="00574BE2" w:rsidP="005A1D60">
            <w:pPr>
              <w:jc w:val="center"/>
              <w:rPr>
                <w:rFonts w:ascii="Times New Roman" w:eastAsia="ＭＳ ゴシック" w:hAnsi="Times New Roman"/>
                <w:b/>
                <w:sz w:val="24"/>
              </w:rPr>
            </w:pPr>
            <w:r w:rsidRPr="009D5D11">
              <w:rPr>
                <w:rFonts w:ascii="Times New Roman" w:eastAsia="ＭＳ ゴシック" w:hAnsi="Times New Roman"/>
                <w:sz w:val="24"/>
              </w:rPr>
              <w:t>After class</w:t>
            </w:r>
          </w:p>
        </w:tc>
        <w:tc>
          <w:tcPr>
            <w:tcW w:w="7162" w:type="dxa"/>
            <w:gridSpan w:val="2"/>
            <w:tcBorders>
              <w:top w:val="single" w:sz="4" w:space="0" w:color="auto"/>
              <w:left w:val="single" w:sz="4" w:space="0" w:color="auto"/>
              <w:bottom w:val="single" w:sz="4" w:space="0" w:color="auto"/>
              <w:right w:val="single" w:sz="12" w:space="0" w:color="auto"/>
            </w:tcBorders>
            <w:vAlign w:val="center"/>
          </w:tcPr>
          <w:p w:rsidR="00574BE2" w:rsidRPr="009D5D11" w:rsidRDefault="00574BE2" w:rsidP="005A1D60">
            <w:pPr>
              <w:rPr>
                <w:rFonts w:ascii="Times New Roman" w:eastAsia="ＭＳ ゴシック" w:hAnsi="Times New Roman"/>
                <w:sz w:val="24"/>
              </w:rPr>
            </w:pPr>
            <w:r>
              <w:rPr>
                <w:rFonts w:ascii="Times New Roman" w:eastAsia="ＭＳ ゴシック" w:hAnsi="Times New Roman"/>
                <w:sz w:val="24"/>
              </w:rPr>
              <w:t>Anytime</w:t>
            </w:r>
          </w:p>
        </w:tc>
      </w:tr>
      <w:tr w:rsidR="00574BE2" w:rsidRPr="009D5D11" w:rsidTr="00255640">
        <w:trPr>
          <w:trHeight w:val="360"/>
        </w:trPr>
        <w:tc>
          <w:tcPr>
            <w:tcW w:w="2441" w:type="dxa"/>
            <w:gridSpan w:val="2"/>
            <w:tcBorders>
              <w:top w:val="single" w:sz="4" w:space="0" w:color="auto"/>
              <w:left w:val="single" w:sz="12" w:space="0" w:color="auto"/>
              <w:bottom w:val="single" w:sz="12" w:space="0" w:color="auto"/>
              <w:right w:val="single" w:sz="4" w:space="0" w:color="auto"/>
            </w:tcBorders>
            <w:vAlign w:val="center"/>
          </w:tcPr>
          <w:p w:rsidR="00574BE2" w:rsidRPr="009D5D11" w:rsidRDefault="00574BE2" w:rsidP="005A1D60">
            <w:pPr>
              <w:jc w:val="center"/>
              <w:rPr>
                <w:rFonts w:ascii="Times New Roman" w:hAnsi="Times New Roman"/>
                <w:sz w:val="24"/>
              </w:rPr>
            </w:pPr>
            <w:r w:rsidRPr="009D5D11">
              <w:rPr>
                <w:rFonts w:ascii="Times New Roman" w:eastAsia="ＭＳ ゴシック" w:hAnsi="Times New Roman"/>
                <w:sz w:val="24"/>
              </w:rPr>
              <w:t>remarks</w:t>
            </w:r>
          </w:p>
        </w:tc>
        <w:tc>
          <w:tcPr>
            <w:tcW w:w="7162" w:type="dxa"/>
            <w:gridSpan w:val="2"/>
            <w:tcBorders>
              <w:top w:val="single" w:sz="4" w:space="0" w:color="auto"/>
              <w:left w:val="single" w:sz="4" w:space="0" w:color="auto"/>
              <w:bottom w:val="single" w:sz="12" w:space="0" w:color="auto"/>
              <w:right w:val="single" w:sz="12" w:space="0" w:color="auto"/>
            </w:tcBorders>
            <w:vAlign w:val="center"/>
          </w:tcPr>
          <w:p w:rsidR="00574BE2" w:rsidRPr="00AF042F" w:rsidRDefault="00AF042F" w:rsidP="00AF042F">
            <w:pPr>
              <w:rPr>
                <w:rFonts w:ascii="Times New Roman" w:hAnsi="Times New Roman"/>
                <w:sz w:val="16"/>
              </w:rPr>
            </w:pPr>
            <w:r w:rsidRPr="00AF042F">
              <w:rPr>
                <w:sz w:val="16"/>
              </w:rPr>
              <w:t>Alternatively</w:t>
            </w:r>
            <w:r w:rsidRPr="00AF042F">
              <w:rPr>
                <w:rFonts w:hint="eastAsia"/>
                <w:sz w:val="16"/>
              </w:rPr>
              <w:t>, experiment would be performed in summer or/and winter season intensively.</w:t>
            </w:r>
          </w:p>
        </w:tc>
      </w:tr>
    </w:tbl>
    <w:p w:rsidR="00574BE2" w:rsidRDefault="00574BE2"/>
    <w:p w:rsidR="00574BE2" w:rsidRDefault="00574BE2"/>
    <w:p w:rsidR="00574BE2" w:rsidRDefault="00574BE2">
      <w:r>
        <w:rPr>
          <w:rFonts w:hint="eastAsia"/>
        </w:rPr>
        <w:t xml:space="preserve"> </w:t>
      </w:r>
      <w:r>
        <w:t xml:space="preserve">  </w:t>
      </w:r>
    </w:p>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p w:rsidR="00574BE2" w:rsidRDefault="00574BE2"/>
    <w:tbl>
      <w:tblPr>
        <w:tblpPr w:leftFromText="142" w:rightFromText="142" w:vertAnchor="text" w:horzAnchor="margin" w:tblpY="65"/>
        <w:tblW w:w="96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92"/>
        <w:gridCol w:w="411"/>
        <w:gridCol w:w="1600"/>
        <w:gridCol w:w="1601"/>
        <w:gridCol w:w="1600"/>
        <w:gridCol w:w="3204"/>
      </w:tblGrid>
      <w:tr w:rsidR="00574BE2" w:rsidTr="005A1D60">
        <w:trPr>
          <w:trHeight w:val="360"/>
        </w:trPr>
        <w:tc>
          <w:tcPr>
            <w:tcW w:w="3203"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専　　門　　科　　目</w:t>
            </w:r>
          </w:p>
        </w:tc>
        <w:tc>
          <w:tcPr>
            <w:tcW w:w="1601" w:type="dxa"/>
            <w:tcBorders>
              <w:top w:val="single" w:sz="12" w:space="0" w:color="auto"/>
              <w:left w:val="single" w:sz="4"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授 業 形 態</w:t>
            </w:r>
          </w:p>
        </w:tc>
        <w:tc>
          <w:tcPr>
            <w:tcW w:w="1600" w:type="dxa"/>
            <w:tcBorders>
              <w:top w:val="single" w:sz="12" w:space="0" w:color="auto"/>
              <w:left w:val="single" w:sz="4"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hint="eastAsia"/>
              </w:rPr>
              <w:t>実験</w:t>
            </w:r>
          </w:p>
        </w:tc>
        <w:tc>
          <w:tcPr>
            <w:tcW w:w="3204" w:type="dxa"/>
            <w:tcBorders>
              <w:top w:val="single" w:sz="12" w:space="0" w:color="auto"/>
              <w:left w:val="single" w:sz="4" w:space="0" w:color="auto"/>
              <w:bottom w:val="single" w:sz="4" w:space="0" w:color="auto"/>
              <w:right w:val="single" w:sz="12"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１２単位（２単位×６期）</w:t>
            </w:r>
          </w:p>
        </w:tc>
      </w:tr>
      <w:tr w:rsidR="00574BE2" w:rsidTr="005A1D60">
        <w:trPr>
          <w:trHeight w:val="360"/>
        </w:trPr>
        <w:tc>
          <w:tcPr>
            <w:tcW w:w="160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科　目　名</w:t>
            </w:r>
          </w:p>
        </w:tc>
        <w:tc>
          <w:tcPr>
            <w:tcW w:w="800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74BE2" w:rsidRDefault="00574BE2" w:rsidP="005A1D60">
            <w:r>
              <w:rPr>
                <w:rFonts w:hint="eastAsia"/>
              </w:rPr>
              <w:t>口腔顎顔面形態・機能再建学実験</w:t>
            </w:r>
          </w:p>
        </w:tc>
      </w:tr>
      <w:tr w:rsidR="00574BE2" w:rsidTr="005A1D60">
        <w:trPr>
          <w:trHeight w:val="360"/>
        </w:trPr>
        <w:tc>
          <w:tcPr>
            <w:tcW w:w="160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74BE2" w:rsidRPr="00E3732B" w:rsidRDefault="00574BE2" w:rsidP="005A1D60">
            <w:pPr>
              <w:jc w:val="center"/>
              <w:rPr>
                <w:rFonts w:ascii="ＭＳ ゴシック" w:eastAsia="ＭＳ ゴシック" w:hAnsi="ＭＳ ゴシック"/>
                <w:w w:val="80"/>
              </w:rPr>
            </w:pPr>
            <w:r w:rsidRPr="00E3732B">
              <w:rPr>
                <w:rFonts w:ascii="ＭＳ ゴシック" w:eastAsia="ＭＳ ゴシック" w:hAnsi="ＭＳ ゴシック" w:hint="eastAsia"/>
                <w:w w:val="80"/>
              </w:rPr>
              <w:t>科目名(英語表記)</w:t>
            </w:r>
          </w:p>
        </w:tc>
        <w:tc>
          <w:tcPr>
            <w:tcW w:w="800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74BE2" w:rsidRDefault="00574BE2" w:rsidP="005A1D60">
            <w:r w:rsidRPr="008E7793">
              <w:rPr>
                <w:sz w:val="20"/>
                <w:szCs w:val="20"/>
              </w:rPr>
              <w:t>Oral and maxillofacial</w:t>
            </w:r>
            <w:r>
              <w:rPr>
                <w:rFonts w:hint="eastAsia"/>
                <w:sz w:val="20"/>
                <w:szCs w:val="20"/>
              </w:rPr>
              <w:t xml:space="preserve"> morphology and rehabilitation experiment</w:t>
            </w:r>
          </w:p>
        </w:tc>
      </w:tr>
      <w:tr w:rsidR="00574BE2" w:rsidTr="005A1D60">
        <w:trPr>
          <w:trHeight w:val="360"/>
        </w:trPr>
        <w:tc>
          <w:tcPr>
            <w:tcW w:w="160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テ　ー　マ</w:t>
            </w:r>
          </w:p>
        </w:tc>
        <w:tc>
          <w:tcPr>
            <w:tcW w:w="800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74BE2" w:rsidRDefault="00574BE2" w:rsidP="005A1D60">
            <w:r>
              <w:rPr>
                <w:rFonts w:hint="eastAsia"/>
              </w:rPr>
              <w:t>口腔顎顔面補綴に関する各種基礎的実験・臨床的研究</w:t>
            </w:r>
          </w:p>
        </w:tc>
      </w:tr>
      <w:tr w:rsidR="00574BE2" w:rsidTr="005A1D60">
        <w:trPr>
          <w:trHeight w:val="360"/>
        </w:trPr>
        <w:tc>
          <w:tcPr>
            <w:tcW w:w="160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開 講 時 期</w:t>
            </w:r>
          </w:p>
        </w:tc>
        <w:tc>
          <w:tcPr>
            <w:tcW w:w="800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74BE2" w:rsidRDefault="00574BE2" w:rsidP="005A1D60">
            <w:r>
              <w:rPr>
                <w:rFonts w:hint="eastAsia"/>
              </w:rPr>
              <w:t>２年次以降　月～金曜４～７限，土曜１～６限</w:t>
            </w:r>
          </w:p>
        </w:tc>
      </w:tr>
      <w:tr w:rsidR="00574BE2" w:rsidTr="005A1D60">
        <w:trPr>
          <w:trHeight w:val="360"/>
        </w:trPr>
        <w:tc>
          <w:tcPr>
            <w:tcW w:w="160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授 業 場 所</w:t>
            </w:r>
          </w:p>
        </w:tc>
        <w:tc>
          <w:tcPr>
            <w:tcW w:w="800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74BE2" w:rsidRDefault="00574BE2" w:rsidP="005A1D60">
            <w:r>
              <w:rPr>
                <w:rFonts w:hint="eastAsia"/>
              </w:rPr>
              <w:t>研究領域研究室あるいは診療室</w:t>
            </w:r>
          </w:p>
        </w:tc>
      </w:tr>
      <w:tr w:rsidR="00574BE2" w:rsidTr="005A1D60">
        <w:trPr>
          <w:trHeight w:val="360"/>
        </w:trPr>
        <w:tc>
          <w:tcPr>
            <w:tcW w:w="160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担 当 教 員</w:t>
            </w:r>
          </w:p>
        </w:tc>
        <w:tc>
          <w:tcPr>
            <w:tcW w:w="800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74BE2" w:rsidRDefault="00574BE2" w:rsidP="005A1D60">
            <w:pPr>
              <w:rPr>
                <w:lang w:eastAsia="zh-TW"/>
              </w:rPr>
            </w:pPr>
            <w:r>
              <w:rPr>
                <w:rFonts w:hint="eastAsia"/>
                <w:lang w:eastAsia="zh-TW"/>
              </w:rPr>
              <w:t>西村正宏</w:t>
            </w:r>
            <w:r w:rsidRPr="00182841">
              <w:rPr>
                <w:rFonts w:hint="eastAsia"/>
                <w:color w:val="FF0000"/>
                <w:lang w:eastAsia="zh-TW"/>
              </w:rPr>
              <w:t>（40%）</w:t>
            </w:r>
            <w:r>
              <w:rPr>
                <w:rFonts w:hint="eastAsia"/>
                <w:lang w:eastAsia="zh-TW"/>
              </w:rPr>
              <w:t>西　恭宏</w:t>
            </w:r>
            <w:r w:rsidRPr="00182841">
              <w:rPr>
                <w:rFonts w:hint="eastAsia"/>
                <w:color w:val="FF0000"/>
                <w:lang w:eastAsia="zh-TW"/>
              </w:rPr>
              <w:t>（30%）</w:t>
            </w:r>
            <w:r>
              <w:rPr>
                <w:rFonts w:hint="eastAsia"/>
                <w:lang w:eastAsia="zh-TW"/>
              </w:rPr>
              <w:t>村上　格</w:t>
            </w:r>
            <w:r w:rsidRPr="00182841">
              <w:rPr>
                <w:rFonts w:hint="eastAsia"/>
                <w:color w:val="FF0000"/>
                <w:lang w:eastAsia="zh-TW"/>
              </w:rPr>
              <w:t>（20%）末廣史雄（10%）</w:t>
            </w:r>
          </w:p>
        </w:tc>
      </w:tr>
      <w:tr w:rsidR="00574BE2" w:rsidTr="005A1D60">
        <w:trPr>
          <w:trHeight w:val="360"/>
        </w:trPr>
        <w:tc>
          <w:tcPr>
            <w:tcW w:w="1192" w:type="dxa"/>
            <w:tcBorders>
              <w:top w:val="single" w:sz="4" w:space="0" w:color="auto"/>
              <w:left w:val="single" w:sz="12"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Ｇ Ｉ Ｏ</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p>
        </w:tc>
        <w:tc>
          <w:tcPr>
            <w:tcW w:w="800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74BE2" w:rsidRDefault="00574BE2" w:rsidP="005A1D60">
            <w:r>
              <w:rPr>
                <w:rFonts w:hint="eastAsia"/>
              </w:rPr>
              <w:t>口腔顎顔面補綴に関する研究を実施し，その成果を論文としてまとめることができる。</w:t>
            </w:r>
          </w:p>
        </w:tc>
      </w:tr>
      <w:tr w:rsidR="00574BE2" w:rsidTr="005A1D60">
        <w:trPr>
          <w:cantSplit/>
          <w:trHeight w:val="360"/>
        </w:trPr>
        <w:tc>
          <w:tcPr>
            <w:tcW w:w="1192" w:type="dxa"/>
            <w:vMerge w:val="restart"/>
            <w:tcBorders>
              <w:top w:val="single" w:sz="4" w:space="0" w:color="auto"/>
              <w:left w:val="single" w:sz="12" w:space="0" w:color="auto"/>
              <w:bottom w:val="nil"/>
              <w:right w:val="single" w:sz="4" w:space="0" w:color="auto"/>
            </w:tcBorders>
            <w:shd w:val="clear" w:color="auto" w:fill="auto"/>
            <w:vAlign w:val="center"/>
          </w:tcPr>
          <w:p w:rsidR="00574BE2" w:rsidRDefault="00574BE2" w:rsidP="005A1D60">
            <w:pPr>
              <w:rPr>
                <w:rFonts w:ascii="ＭＳ ゴシック" w:eastAsia="ＭＳ ゴシック" w:hAnsi="ＭＳ ゴシック"/>
              </w:rPr>
            </w:pPr>
          </w:p>
          <w:p w:rsidR="00574BE2" w:rsidRDefault="00574BE2" w:rsidP="005A1D60">
            <w:pPr>
              <w:rPr>
                <w:rFonts w:ascii="ＭＳ ゴシック" w:eastAsia="ＭＳ ゴシック" w:hAnsi="ＭＳ ゴシック"/>
              </w:rPr>
            </w:pPr>
          </w:p>
          <w:p w:rsidR="00574BE2" w:rsidRDefault="00574BE2" w:rsidP="005A1D60">
            <w:pPr>
              <w:rPr>
                <w:rFonts w:ascii="ＭＳ ゴシック" w:eastAsia="ＭＳ ゴシック" w:hAnsi="ＭＳ ゴシック"/>
              </w:rPr>
            </w:pPr>
          </w:p>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Ｓ Ｂ Ｏ</w:t>
            </w:r>
          </w:p>
        </w:tc>
        <w:tc>
          <w:tcPr>
            <w:tcW w:w="411" w:type="dxa"/>
            <w:tcBorders>
              <w:top w:val="single" w:sz="4" w:space="0" w:color="auto"/>
              <w:left w:val="single" w:sz="4" w:space="0" w:color="auto"/>
              <w:bottom w:val="single" w:sz="4" w:space="0" w:color="FFFFFF"/>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１</w:t>
            </w:r>
          </w:p>
        </w:tc>
        <w:tc>
          <w:tcPr>
            <w:tcW w:w="8005" w:type="dxa"/>
            <w:gridSpan w:val="4"/>
            <w:tcBorders>
              <w:top w:val="single" w:sz="4" w:space="0" w:color="auto"/>
              <w:left w:val="single" w:sz="4" w:space="0" w:color="auto"/>
              <w:bottom w:val="single" w:sz="4" w:space="0" w:color="FFFFFF"/>
              <w:right w:val="single" w:sz="12" w:space="0" w:color="auto"/>
            </w:tcBorders>
            <w:shd w:val="clear" w:color="auto" w:fill="auto"/>
            <w:vAlign w:val="center"/>
          </w:tcPr>
          <w:p w:rsidR="00574BE2" w:rsidRDefault="00574BE2" w:rsidP="005A1D60">
            <w:r>
              <w:rPr>
                <w:rFonts w:hint="eastAsia"/>
              </w:rPr>
              <w:t>口腔顎顔面補綴に関する研究を立案し，実践できる。</w:t>
            </w:r>
          </w:p>
        </w:tc>
      </w:tr>
      <w:tr w:rsidR="00574BE2" w:rsidTr="005A1D60">
        <w:trPr>
          <w:cantSplit/>
          <w:trHeight w:val="360"/>
        </w:trPr>
        <w:tc>
          <w:tcPr>
            <w:tcW w:w="0" w:type="auto"/>
            <w:vMerge/>
            <w:tcBorders>
              <w:top w:val="single" w:sz="4" w:space="0" w:color="auto"/>
              <w:left w:val="single" w:sz="12" w:space="0" w:color="auto"/>
              <w:bottom w:val="nil"/>
              <w:right w:val="single" w:sz="4" w:space="0" w:color="auto"/>
            </w:tcBorders>
            <w:shd w:val="clear" w:color="auto" w:fill="auto"/>
            <w:vAlign w:val="center"/>
          </w:tcPr>
          <w:p w:rsidR="00574BE2" w:rsidRDefault="00574BE2" w:rsidP="005A1D60">
            <w:pPr>
              <w:widowControl/>
              <w:jc w:val="left"/>
              <w:rPr>
                <w:rFonts w:ascii="ＭＳ ゴシック" w:eastAsia="ＭＳ ゴシック" w:hAnsi="ＭＳ ゴシック"/>
              </w:rPr>
            </w:pPr>
          </w:p>
        </w:tc>
        <w:tc>
          <w:tcPr>
            <w:tcW w:w="411" w:type="dxa"/>
            <w:tcBorders>
              <w:top w:val="single" w:sz="4" w:space="0" w:color="FFFFFF"/>
              <w:left w:val="single" w:sz="4" w:space="0" w:color="auto"/>
              <w:bottom w:val="single" w:sz="4" w:space="0" w:color="FFFFFF"/>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２</w:t>
            </w:r>
          </w:p>
          <w:p w:rsidR="00574BE2" w:rsidRDefault="00574BE2" w:rsidP="005A1D60">
            <w:pPr>
              <w:jc w:val="center"/>
              <w:rPr>
                <w:rFonts w:ascii="ＭＳ ゴシック" w:eastAsia="ＭＳ ゴシック" w:hAnsi="ＭＳ ゴシック"/>
              </w:rPr>
            </w:pPr>
          </w:p>
        </w:tc>
        <w:tc>
          <w:tcPr>
            <w:tcW w:w="8005" w:type="dxa"/>
            <w:gridSpan w:val="4"/>
            <w:tcBorders>
              <w:top w:val="single" w:sz="4" w:space="0" w:color="FFFFFF"/>
              <w:left w:val="single" w:sz="4" w:space="0" w:color="auto"/>
              <w:bottom w:val="single" w:sz="4" w:space="0" w:color="FFFFFF"/>
              <w:right w:val="single" w:sz="12" w:space="0" w:color="auto"/>
            </w:tcBorders>
            <w:shd w:val="clear" w:color="auto" w:fill="auto"/>
            <w:vAlign w:val="center"/>
          </w:tcPr>
          <w:p w:rsidR="00574BE2" w:rsidRDefault="00574BE2" w:rsidP="005A1D60">
            <w:r>
              <w:rPr>
                <w:rFonts w:hint="eastAsia"/>
              </w:rPr>
              <w:t>シミュレーション実験，動物実験および臨床実験を実践し，その結果について説明できる。</w:t>
            </w:r>
          </w:p>
        </w:tc>
      </w:tr>
      <w:tr w:rsidR="00574BE2" w:rsidTr="005A1D60">
        <w:trPr>
          <w:cantSplit/>
          <w:trHeight w:val="360"/>
        </w:trPr>
        <w:tc>
          <w:tcPr>
            <w:tcW w:w="0" w:type="auto"/>
            <w:vMerge/>
            <w:tcBorders>
              <w:top w:val="single" w:sz="4" w:space="0" w:color="auto"/>
              <w:left w:val="single" w:sz="12" w:space="0" w:color="auto"/>
              <w:bottom w:val="nil"/>
              <w:right w:val="single" w:sz="4" w:space="0" w:color="auto"/>
            </w:tcBorders>
            <w:shd w:val="clear" w:color="auto" w:fill="auto"/>
            <w:vAlign w:val="center"/>
          </w:tcPr>
          <w:p w:rsidR="00574BE2" w:rsidRDefault="00574BE2" w:rsidP="005A1D60">
            <w:pPr>
              <w:widowControl/>
              <w:jc w:val="left"/>
              <w:rPr>
                <w:rFonts w:ascii="ＭＳ ゴシック" w:eastAsia="ＭＳ ゴシック" w:hAnsi="ＭＳ ゴシック"/>
              </w:rPr>
            </w:pPr>
          </w:p>
        </w:tc>
        <w:tc>
          <w:tcPr>
            <w:tcW w:w="411" w:type="dxa"/>
            <w:tcBorders>
              <w:top w:val="single" w:sz="4" w:space="0" w:color="FFFFFF"/>
              <w:left w:val="single" w:sz="4" w:space="0" w:color="auto"/>
              <w:bottom w:val="single" w:sz="4" w:space="0" w:color="FFFFFF"/>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３</w:t>
            </w:r>
          </w:p>
        </w:tc>
        <w:tc>
          <w:tcPr>
            <w:tcW w:w="8005" w:type="dxa"/>
            <w:gridSpan w:val="4"/>
            <w:tcBorders>
              <w:top w:val="single" w:sz="4" w:space="0" w:color="FFFFFF"/>
              <w:left w:val="single" w:sz="4" w:space="0" w:color="auto"/>
              <w:bottom w:val="single" w:sz="4" w:space="0" w:color="FFFFFF"/>
              <w:right w:val="single" w:sz="12" w:space="0" w:color="auto"/>
            </w:tcBorders>
            <w:shd w:val="clear" w:color="auto" w:fill="auto"/>
            <w:vAlign w:val="center"/>
          </w:tcPr>
          <w:p w:rsidR="00574BE2" w:rsidRDefault="00574BE2" w:rsidP="005A1D60">
            <w:r>
              <w:rPr>
                <w:rFonts w:hint="eastAsia"/>
              </w:rPr>
              <w:t>臨床データ分析あるいは治療成績評価を実践し，その結果について説明できる。</w:t>
            </w:r>
          </w:p>
        </w:tc>
      </w:tr>
      <w:tr w:rsidR="00574BE2" w:rsidTr="005A1D60">
        <w:trPr>
          <w:trHeight w:val="360"/>
        </w:trPr>
        <w:tc>
          <w:tcPr>
            <w:tcW w:w="1192" w:type="dxa"/>
            <w:tcBorders>
              <w:top w:val="nil"/>
              <w:left w:val="single" w:sz="12" w:space="0" w:color="auto"/>
              <w:bottom w:val="nil"/>
              <w:right w:val="single" w:sz="4" w:space="0" w:color="auto"/>
            </w:tcBorders>
            <w:shd w:val="clear" w:color="auto" w:fill="auto"/>
            <w:vAlign w:val="center"/>
          </w:tcPr>
          <w:p w:rsidR="00574BE2" w:rsidRDefault="00574BE2" w:rsidP="005A1D60">
            <w:pPr>
              <w:rPr>
                <w:rFonts w:ascii="ＭＳ ゴシック" w:eastAsia="ＭＳ ゴシック" w:hAnsi="ＭＳ ゴシック"/>
              </w:rPr>
            </w:pPr>
          </w:p>
        </w:tc>
        <w:tc>
          <w:tcPr>
            <w:tcW w:w="411" w:type="dxa"/>
            <w:tcBorders>
              <w:top w:val="single" w:sz="4" w:space="0" w:color="FFFFFF"/>
              <w:left w:val="single" w:sz="4" w:space="0" w:color="auto"/>
              <w:bottom w:val="single" w:sz="4" w:space="0" w:color="FFFFFF"/>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４</w:t>
            </w:r>
          </w:p>
        </w:tc>
        <w:tc>
          <w:tcPr>
            <w:tcW w:w="8005" w:type="dxa"/>
            <w:gridSpan w:val="4"/>
            <w:tcBorders>
              <w:top w:val="single" w:sz="4" w:space="0" w:color="FFFFFF"/>
              <w:left w:val="single" w:sz="4" w:space="0" w:color="auto"/>
              <w:bottom w:val="single" w:sz="4" w:space="0" w:color="FFFFFF"/>
              <w:right w:val="single" w:sz="12" w:space="0" w:color="auto"/>
            </w:tcBorders>
            <w:shd w:val="clear" w:color="auto" w:fill="auto"/>
            <w:vAlign w:val="center"/>
          </w:tcPr>
          <w:p w:rsidR="00574BE2" w:rsidRDefault="00574BE2" w:rsidP="005A1D60">
            <w:r>
              <w:rPr>
                <w:rFonts w:hint="eastAsia"/>
              </w:rPr>
              <w:t>使用材料についての基礎的・臨床的試験を実施し，その結果について説明できる。</w:t>
            </w:r>
          </w:p>
        </w:tc>
      </w:tr>
      <w:tr w:rsidR="00574BE2" w:rsidTr="005A1D60">
        <w:trPr>
          <w:trHeight w:val="360"/>
        </w:trPr>
        <w:tc>
          <w:tcPr>
            <w:tcW w:w="1192" w:type="dxa"/>
            <w:tcBorders>
              <w:top w:val="nil"/>
              <w:left w:val="single" w:sz="12" w:space="0" w:color="auto"/>
              <w:bottom w:val="nil"/>
              <w:right w:val="single" w:sz="4" w:space="0" w:color="auto"/>
            </w:tcBorders>
            <w:shd w:val="clear" w:color="auto" w:fill="auto"/>
            <w:vAlign w:val="center"/>
          </w:tcPr>
          <w:p w:rsidR="00574BE2" w:rsidRDefault="00574BE2" w:rsidP="005A1D60">
            <w:pPr>
              <w:rPr>
                <w:rFonts w:ascii="ＭＳ ゴシック" w:eastAsia="ＭＳ ゴシック" w:hAnsi="ＭＳ ゴシック"/>
              </w:rPr>
            </w:pPr>
          </w:p>
        </w:tc>
        <w:tc>
          <w:tcPr>
            <w:tcW w:w="411" w:type="dxa"/>
            <w:tcBorders>
              <w:top w:val="single" w:sz="4" w:space="0" w:color="FFFFFF"/>
              <w:left w:val="single" w:sz="4" w:space="0" w:color="auto"/>
              <w:bottom w:val="single" w:sz="4" w:space="0" w:color="FFFFFF"/>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５</w:t>
            </w:r>
          </w:p>
          <w:p w:rsidR="00574BE2" w:rsidRDefault="00574BE2" w:rsidP="005A1D60">
            <w:pPr>
              <w:jc w:val="center"/>
              <w:rPr>
                <w:rFonts w:ascii="ＭＳ ゴシック" w:eastAsia="ＭＳ ゴシック" w:hAnsi="ＭＳ ゴシック"/>
              </w:rPr>
            </w:pPr>
          </w:p>
        </w:tc>
        <w:tc>
          <w:tcPr>
            <w:tcW w:w="8005" w:type="dxa"/>
            <w:gridSpan w:val="4"/>
            <w:tcBorders>
              <w:top w:val="single" w:sz="4" w:space="0" w:color="FFFFFF"/>
              <w:left w:val="single" w:sz="4" w:space="0" w:color="auto"/>
              <w:bottom w:val="single" w:sz="4" w:space="0" w:color="FFFFFF"/>
              <w:right w:val="single" w:sz="12" w:space="0" w:color="auto"/>
            </w:tcBorders>
            <w:shd w:val="clear" w:color="auto" w:fill="auto"/>
            <w:vAlign w:val="center"/>
          </w:tcPr>
          <w:p w:rsidR="00574BE2" w:rsidRDefault="00574BE2" w:rsidP="005A1D60">
            <w:r>
              <w:rPr>
                <w:rFonts w:hint="eastAsia"/>
              </w:rPr>
              <w:t>学際的あるいは他領域の高度専門知識が必要な研究課題に取り組む対策を講じることができる。</w:t>
            </w:r>
          </w:p>
        </w:tc>
      </w:tr>
      <w:tr w:rsidR="00574BE2" w:rsidTr="005A1D60">
        <w:trPr>
          <w:trHeight w:val="360"/>
        </w:trPr>
        <w:tc>
          <w:tcPr>
            <w:tcW w:w="1192" w:type="dxa"/>
            <w:tcBorders>
              <w:top w:val="nil"/>
              <w:left w:val="single" w:sz="12" w:space="0" w:color="auto"/>
              <w:bottom w:val="single" w:sz="4" w:space="0" w:color="auto"/>
              <w:right w:val="single" w:sz="4" w:space="0" w:color="auto"/>
            </w:tcBorders>
            <w:shd w:val="clear" w:color="auto" w:fill="auto"/>
            <w:vAlign w:val="center"/>
          </w:tcPr>
          <w:p w:rsidR="00574BE2" w:rsidRDefault="00574BE2" w:rsidP="005A1D60">
            <w:pPr>
              <w:rPr>
                <w:rFonts w:ascii="ＭＳ ゴシック" w:eastAsia="ＭＳ ゴシック" w:hAnsi="ＭＳ ゴシック"/>
              </w:rPr>
            </w:pPr>
          </w:p>
        </w:tc>
        <w:tc>
          <w:tcPr>
            <w:tcW w:w="411" w:type="dxa"/>
            <w:tcBorders>
              <w:top w:val="single" w:sz="4" w:space="0" w:color="FFFFFF"/>
              <w:left w:val="single" w:sz="4"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６</w:t>
            </w:r>
          </w:p>
        </w:tc>
        <w:tc>
          <w:tcPr>
            <w:tcW w:w="8005" w:type="dxa"/>
            <w:gridSpan w:val="4"/>
            <w:tcBorders>
              <w:top w:val="single" w:sz="4" w:space="0" w:color="FFFFFF"/>
              <w:left w:val="single" w:sz="4" w:space="0" w:color="auto"/>
              <w:bottom w:val="single" w:sz="4" w:space="0" w:color="auto"/>
              <w:right w:val="single" w:sz="12" w:space="0" w:color="auto"/>
            </w:tcBorders>
            <w:shd w:val="clear" w:color="auto" w:fill="auto"/>
            <w:vAlign w:val="center"/>
          </w:tcPr>
          <w:p w:rsidR="00574BE2" w:rsidRDefault="00574BE2" w:rsidP="005A1D60">
            <w:r>
              <w:rPr>
                <w:rFonts w:hint="eastAsia"/>
              </w:rPr>
              <w:t>口腔顎顔面補綴に関する研究結果について考察し，論文にまとめることができる。</w:t>
            </w:r>
          </w:p>
        </w:tc>
      </w:tr>
      <w:tr w:rsidR="00574BE2" w:rsidTr="005A1D60">
        <w:trPr>
          <w:trHeight w:val="360"/>
        </w:trPr>
        <w:tc>
          <w:tcPr>
            <w:tcW w:w="160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b/>
                <w:color w:val="FF0000"/>
              </w:rPr>
            </w:pPr>
            <w:r>
              <w:rPr>
                <w:rFonts w:ascii="ＭＳ ゴシック" w:eastAsia="ＭＳ ゴシック" w:hAnsi="ＭＳ ゴシック" w:hint="eastAsia"/>
              </w:rPr>
              <w:t>教科書・参考書</w:t>
            </w:r>
          </w:p>
        </w:tc>
        <w:tc>
          <w:tcPr>
            <w:tcW w:w="800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74BE2" w:rsidRDefault="00574BE2" w:rsidP="005A1D60">
            <w:r>
              <w:rPr>
                <w:rFonts w:hint="eastAsia"/>
              </w:rPr>
              <w:t>参考書として「</w:t>
            </w:r>
            <w:r w:rsidRPr="008E7793">
              <w:rPr>
                <w:rFonts w:hint="eastAsia"/>
              </w:rPr>
              <w:t>歯科臨床のための顎骨の再生・増生の科学</w:t>
            </w:r>
            <w:r>
              <w:rPr>
                <w:rFonts w:hint="eastAsia"/>
              </w:rPr>
              <w:t>」，医学情報社</w:t>
            </w:r>
          </w:p>
          <w:p w:rsidR="00574BE2" w:rsidRDefault="00574BE2" w:rsidP="005A1D60">
            <w:pPr>
              <w:rPr>
                <w:rFonts w:ascii="ＭＳ ゴシック" w:eastAsia="ＭＳ ゴシック" w:hAnsi="ＭＳ ゴシック"/>
                <w:b/>
                <w:color w:val="FF0000"/>
              </w:rPr>
            </w:pPr>
            <w:r>
              <w:rPr>
                <w:rFonts w:hint="eastAsia"/>
              </w:rPr>
              <w:t>随時関連論文等を指定する。</w:t>
            </w:r>
          </w:p>
        </w:tc>
      </w:tr>
      <w:tr w:rsidR="00574BE2" w:rsidTr="005A1D60">
        <w:trPr>
          <w:trHeight w:val="360"/>
        </w:trPr>
        <w:tc>
          <w:tcPr>
            <w:tcW w:w="160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評 価 基 準</w:t>
            </w:r>
          </w:p>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rPr>
              <w:t>および方法</w:t>
            </w:r>
          </w:p>
        </w:tc>
        <w:tc>
          <w:tcPr>
            <w:tcW w:w="800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74BE2" w:rsidRDefault="00574BE2" w:rsidP="005A1D60">
            <w:pPr>
              <w:rPr>
                <w:rFonts w:ascii="ＭＳ ゴシック" w:eastAsia="ＭＳ ゴシック" w:hAnsi="ＭＳ ゴシック"/>
                <w:b/>
                <w:color w:val="FF0000"/>
              </w:rPr>
            </w:pPr>
            <w:r>
              <w:rPr>
                <w:rFonts w:hint="eastAsia"/>
              </w:rPr>
              <w:t>中間発表および論文内容を評価する。</w:t>
            </w:r>
          </w:p>
        </w:tc>
      </w:tr>
      <w:tr w:rsidR="00574BE2" w:rsidTr="005A1D60">
        <w:trPr>
          <w:cantSplit/>
          <w:trHeight w:val="360"/>
        </w:trPr>
        <w:tc>
          <w:tcPr>
            <w:tcW w:w="1603"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szCs w:val="21"/>
              </w:rPr>
            </w:pPr>
            <w:r>
              <w:rPr>
                <w:rFonts w:ascii="ＭＳ ゴシック" w:eastAsia="ＭＳ ゴシック" w:hAnsi="ＭＳ ゴシック" w:hint="eastAsia"/>
                <w:szCs w:val="21"/>
              </w:rPr>
              <w:t>時間外対応</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rPr>
            </w:pPr>
            <w:r>
              <w:rPr>
                <w:rFonts w:ascii="ＭＳ ゴシック" w:eastAsia="ＭＳ ゴシック" w:hAnsi="ＭＳ ゴシック" w:hint="eastAsia"/>
                <w:sz w:val="20"/>
                <w:szCs w:val="20"/>
              </w:rPr>
              <w:t>オフィスアワー</w:t>
            </w:r>
          </w:p>
        </w:tc>
        <w:tc>
          <w:tcPr>
            <w:tcW w:w="640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74BE2" w:rsidRDefault="00574BE2" w:rsidP="005A1D60">
            <w:pPr>
              <w:rPr>
                <w:rFonts w:ascii="ＭＳ ゴシック" w:eastAsia="ＭＳ ゴシック" w:hAnsi="ＭＳ ゴシック"/>
              </w:rPr>
            </w:pPr>
            <w:r>
              <w:rPr>
                <w:rFonts w:hint="eastAsia"/>
              </w:rPr>
              <w:t>特に時間を指定せず，随時，研究室にて対応。</w:t>
            </w:r>
          </w:p>
        </w:tc>
      </w:tr>
      <w:tr w:rsidR="00574BE2" w:rsidTr="005A1D60">
        <w:trPr>
          <w:cantSplit/>
          <w:trHeight w:val="360"/>
        </w:trPr>
        <w:tc>
          <w:tcPr>
            <w:tcW w:w="0" w:type="auto"/>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74BE2" w:rsidRDefault="00574BE2" w:rsidP="005A1D60">
            <w:pPr>
              <w:widowControl/>
              <w:jc w:val="left"/>
              <w:rPr>
                <w:rFonts w:ascii="ＭＳ ゴシック" w:eastAsia="ＭＳ ゴシック" w:hAnsi="ＭＳ ゴシック"/>
                <w:szCs w:val="2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b/>
                <w:color w:val="FF0000"/>
              </w:rPr>
            </w:pPr>
            <w:r>
              <w:rPr>
                <w:rFonts w:ascii="ＭＳ ゴシック" w:eastAsia="ＭＳ ゴシック" w:hAnsi="ＭＳ ゴシック" w:hint="eastAsia"/>
              </w:rPr>
              <w:t>メール・ＨＰ</w:t>
            </w:r>
          </w:p>
        </w:tc>
        <w:tc>
          <w:tcPr>
            <w:tcW w:w="640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74BE2" w:rsidRDefault="00574BE2" w:rsidP="005A1D60">
            <w:pPr>
              <w:rPr>
                <w:rFonts w:ascii="ＭＳ ゴシック" w:eastAsia="ＭＳ ゴシック" w:hAnsi="ＭＳ ゴシック"/>
                <w:bCs/>
              </w:rPr>
            </w:pPr>
            <w:r w:rsidRPr="0084674D">
              <w:rPr>
                <w:rFonts w:hint="eastAsia"/>
              </w:rPr>
              <w:t>西村　正宏（</w:t>
            </w:r>
            <w:r w:rsidRPr="00024C55">
              <w:t>mnishi@dent.kagoshima-u.ac.jp</w:t>
            </w:r>
            <w:r w:rsidRPr="0084674D">
              <w:rPr>
                <w:rFonts w:hint="eastAsia"/>
              </w:rPr>
              <w:t>）</w:t>
            </w:r>
          </w:p>
        </w:tc>
      </w:tr>
      <w:tr w:rsidR="00574BE2" w:rsidTr="005A1D60">
        <w:trPr>
          <w:cantSplit/>
          <w:trHeight w:val="360"/>
        </w:trPr>
        <w:tc>
          <w:tcPr>
            <w:tcW w:w="0" w:type="auto"/>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74BE2" w:rsidRDefault="00574BE2" w:rsidP="005A1D60">
            <w:pPr>
              <w:widowControl/>
              <w:jc w:val="left"/>
              <w:rPr>
                <w:rFonts w:ascii="ＭＳ ゴシック" w:eastAsia="ＭＳ ゴシック" w:hAnsi="ＭＳ ゴシック"/>
                <w:szCs w:val="21"/>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74BE2" w:rsidRDefault="00574BE2" w:rsidP="005A1D60">
            <w:pPr>
              <w:jc w:val="center"/>
              <w:rPr>
                <w:rFonts w:ascii="ＭＳ ゴシック" w:eastAsia="ＭＳ ゴシック" w:hAnsi="ＭＳ ゴシック"/>
                <w:b/>
                <w:color w:val="FF0000"/>
              </w:rPr>
            </w:pPr>
            <w:r>
              <w:rPr>
                <w:rFonts w:ascii="ＭＳ ゴシック" w:eastAsia="ＭＳ ゴシック" w:hAnsi="ＭＳ ゴシック" w:hint="eastAsia"/>
              </w:rPr>
              <w:t>授　業　後</w:t>
            </w:r>
          </w:p>
        </w:tc>
        <w:tc>
          <w:tcPr>
            <w:tcW w:w="640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74BE2" w:rsidRDefault="00574BE2" w:rsidP="005A1D60">
            <w:pPr>
              <w:rPr>
                <w:rFonts w:ascii="ＭＳ ゴシック" w:eastAsia="ＭＳ ゴシック" w:hAnsi="ＭＳ ゴシック"/>
                <w:b/>
                <w:color w:val="FF0000"/>
              </w:rPr>
            </w:pPr>
            <w:r>
              <w:rPr>
                <w:rFonts w:hint="eastAsia"/>
              </w:rPr>
              <w:t>特に時間を指定せず，随時，研究室にて対応。</w:t>
            </w:r>
          </w:p>
        </w:tc>
      </w:tr>
      <w:tr w:rsidR="00574BE2" w:rsidTr="005A1D60">
        <w:trPr>
          <w:trHeight w:val="360"/>
        </w:trPr>
        <w:tc>
          <w:tcPr>
            <w:tcW w:w="1603"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574BE2" w:rsidRDefault="00574BE2" w:rsidP="005A1D60">
            <w:pPr>
              <w:jc w:val="center"/>
            </w:pPr>
            <w:r>
              <w:rPr>
                <w:rFonts w:ascii="ＭＳ ゴシック" w:eastAsia="ＭＳ ゴシック" w:hAnsi="ＭＳ ゴシック" w:hint="eastAsia"/>
              </w:rPr>
              <w:t>そ　の　他</w:t>
            </w:r>
          </w:p>
        </w:tc>
        <w:tc>
          <w:tcPr>
            <w:tcW w:w="800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574BE2" w:rsidRDefault="00574BE2" w:rsidP="005A1D60">
            <w:r>
              <w:rPr>
                <w:rFonts w:hint="eastAsia"/>
              </w:rPr>
              <w:t>必要に応じ夏期，冬期に集中的に実験を行う。</w:t>
            </w:r>
          </w:p>
        </w:tc>
      </w:tr>
    </w:tbl>
    <w:p w:rsidR="00574BE2" w:rsidRPr="00574BE2" w:rsidRDefault="00574BE2"/>
    <w:sectPr w:rsidR="00574BE2" w:rsidRPr="00574BE2" w:rsidSect="0054430E">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3D9" w:rsidRDefault="001523D9" w:rsidP="00AF042F">
      <w:r>
        <w:separator/>
      </w:r>
    </w:p>
  </w:endnote>
  <w:endnote w:type="continuationSeparator" w:id="0">
    <w:p w:rsidR="001523D9" w:rsidRDefault="001523D9" w:rsidP="00AF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3D9" w:rsidRDefault="001523D9" w:rsidP="00AF042F">
      <w:r>
        <w:separator/>
      </w:r>
    </w:p>
  </w:footnote>
  <w:footnote w:type="continuationSeparator" w:id="0">
    <w:p w:rsidR="001523D9" w:rsidRDefault="001523D9" w:rsidP="00AF0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0E"/>
    <w:rsid w:val="00001BB8"/>
    <w:rsid w:val="001523D9"/>
    <w:rsid w:val="00205BD8"/>
    <w:rsid w:val="00222CB1"/>
    <w:rsid w:val="00255640"/>
    <w:rsid w:val="004C702F"/>
    <w:rsid w:val="0054430E"/>
    <w:rsid w:val="00550E99"/>
    <w:rsid w:val="00574BE2"/>
    <w:rsid w:val="006368B3"/>
    <w:rsid w:val="00717D07"/>
    <w:rsid w:val="00896373"/>
    <w:rsid w:val="00A87332"/>
    <w:rsid w:val="00AF042F"/>
    <w:rsid w:val="00BE54FD"/>
    <w:rsid w:val="00BF5B2E"/>
    <w:rsid w:val="00C7070C"/>
    <w:rsid w:val="00D94024"/>
    <w:rsid w:val="00E61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62A0EA-D087-486F-B1E2-FFA6A0CD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4BE2"/>
    <w:rPr>
      <w:color w:val="0000FF"/>
      <w:u w:val="single"/>
    </w:rPr>
  </w:style>
  <w:style w:type="character" w:customStyle="1" w:styleId="UnresolvedMention">
    <w:name w:val="Unresolved Mention"/>
    <w:basedOn w:val="a0"/>
    <w:uiPriority w:val="99"/>
    <w:semiHidden/>
    <w:unhideWhenUsed/>
    <w:rsid w:val="00574BE2"/>
    <w:rPr>
      <w:color w:val="808080"/>
      <w:shd w:val="clear" w:color="auto" w:fill="E6E6E6"/>
    </w:rPr>
  </w:style>
  <w:style w:type="paragraph" w:styleId="a4">
    <w:name w:val="header"/>
    <w:basedOn w:val="a"/>
    <w:link w:val="a5"/>
    <w:uiPriority w:val="99"/>
    <w:unhideWhenUsed/>
    <w:rsid w:val="00AF042F"/>
    <w:pPr>
      <w:tabs>
        <w:tab w:val="center" w:pos="4252"/>
        <w:tab w:val="right" w:pos="8504"/>
      </w:tabs>
      <w:snapToGrid w:val="0"/>
    </w:pPr>
  </w:style>
  <w:style w:type="character" w:customStyle="1" w:styleId="a5">
    <w:name w:val="ヘッダー (文字)"/>
    <w:basedOn w:val="a0"/>
    <w:link w:val="a4"/>
    <w:uiPriority w:val="99"/>
    <w:rsid w:val="00AF042F"/>
  </w:style>
  <w:style w:type="paragraph" w:styleId="a6">
    <w:name w:val="footer"/>
    <w:basedOn w:val="a"/>
    <w:link w:val="a7"/>
    <w:uiPriority w:val="99"/>
    <w:unhideWhenUsed/>
    <w:rsid w:val="00AF042F"/>
    <w:pPr>
      <w:tabs>
        <w:tab w:val="center" w:pos="4252"/>
        <w:tab w:val="right" w:pos="8504"/>
      </w:tabs>
      <w:snapToGrid w:val="0"/>
    </w:pPr>
  </w:style>
  <w:style w:type="character" w:customStyle="1" w:styleId="a7">
    <w:name w:val="フッター (文字)"/>
    <w:basedOn w:val="a0"/>
    <w:link w:val="a6"/>
    <w:uiPriority w:val="99"/>
    <w:rsid w:val="00AF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91511">
      <w:bodyDiv w:val="1"/>
      <w:marLeft w:val="0"/>
      <w:marRight w:val="0"/>
      <w:marTop w:val="0"/>
      <w:marBottom w:val="0"/>
      <w:divBdr>
        <w:top w:val="none" w:sz="0" w:space="0" w:color="auto"/>
        <w:left w:val="none" w:sz="0" w:space="0" w:color="auto"/>
        <w:bottom w:val="none" w:sz="0" w:space="0" w:color="auto"/>
        <w:right w:val="none" w:sz="0" w:space="0" w:color="auto"/>
      </w:divBdr>
    </w:div>
    <w:div w:id="481778308">
      <w:bodyDiv w:val="1"/>
      <w:marLeft w:val="0"/>
      <w:marRight w:val="0"/>
      <w:marTop w:val="0"/>
      <w:marBottom w:val="0"/>
      <w:divBdr>
        <w:top w:val="none" w:sz="0" w:space="0" w:color="auto"/>
        <w:left w:val="none" w:sz="0" w:space="0" w:color="auto"/>
        <w:bottom w:val="none" w:sz="0" w:space="0" w:color="auto"/>
        <w:right w:val="none" w:sz="0" w:space="0" w:color="auto"/>
      </w:divBdr>
    </w:div>
    <w:div w:id="1119178660">
      <w:bodyDiv w:val="1"/>
      <w:marLeft w:val="0"/>
      <w:marRight w:val="0"/>
      <w:marTop w:val="0"/>
      <w:marBottom w:val="0"/>
      <w:divBdr>
        <w:top w:val="none" w:sz="0" w:space="0" w:color="auto"/>
        <w:left w:val="none" w:sz="0" w:space="0" w:color="auto"/>
        <w:bottom w:val="none" w:sz="0" w:space="0" w:color="auto"/>
        <w:right w:val="none" w:sz="0" w:space="0" w:color="auto"/>
      </w:divBdr>
    </w:div>
    <w:div w:id="18029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dent.kagoshima-u.ac.jp" TargetMode="External"/><Relationship Id="rId13" Type="http://schemas.openxmlformats.org/officeDocument/2006/relationships/hyperlink" Target="mailto:fsuehiro@dent.kagoshima-u.ac.jp" TargetMode="External"/><Relationship Id="rId3" Type="http://schemas.openxmlformats.org/officeDocument/2006/relationships/settings" Target="settings.xml"/><Relationship Id="rId7" Type="http://schemas.openxmlformats.org/officeDocument/2006/relationships/hyperlink" Target="mailto:mnishi@dent.kagoshima-u.ac.jp" TargetMode="External"/><Relationship Id="rId12" Type="http://schemas.openxmlformats.org/officeDocument/2006/relationships/hyperlink" Target="mailto:kaku@dent.kagoshima-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ar@dent.kagoshima-u.ac.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nishi@dent.kagoshima-u.ac.jp" TargetMode="External"/><Relationship Id="rId4" Type="http://schemas.openxmlformats.org/officeDocument/2006/relationships/webSettings" Target="webSettings.xml"/><Relationship Id="rId9" Type="http://schemas.openxmlformats.org/officeDocument/2006/relationships/hyperlink" Target="mailto:kaku@dent.kagoshima-u.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CE7A-2D32-490C-A31B-DDBFE95C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1051</Words>
  <Characters>5995</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教授秘書PC</dc:creator>
  <cp:keywords/>
  <dc:description/>
  <cp:lastModifiedBy>Windows ユーザー</cp:lastModifiedBy>
  <cp:revision>12</cp:revision>
  <dcterms:created xsi:type="dcterms:W3CDTF">2018-02-08T01:59:00Z</dcterms:created>
  <dcterms:modified xsi:type="dcterms:W3CDTF">2018-12-27T08:17:00Z</dcterms:modified>
</cp:coreProperties>
</file>